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7D" w:rsidRPr="00A7727F" w:rsidRDefault="000F3DDF" w:rsidP="00DD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7F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</w:p>
    <w:p w:rsidR="007B5553" w:rsidRDefault="000F3DDF" w:rsidP="00DD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7F">
        <w:rPr>
          <w:rFonts w:ascii="Times New Roman" w:hAnsi="Times New Roman" w:cs="Times New Roman"/>
          <w:b/>
          <w:sz w:val="28"/>
          <w:szCs w:val="28"/>
        </w:rPr>
        <w:t>СНТ "</w:t>
      </w:r>
      <w:proofErr w:type="spellStart"/>
      <w:r w:rsidRPr="00A7727F">
        <w:rPr>
          <w:rFonts w:ascii="Times New Roman" w:hAnsi="Times New Roman" w:cs="Times New Roman"/>
          <w:b/>
          <w:sz w:val="28"/>
          <w:szCs w:val="28"/>
        </w:rPr>
        <w:t>Электрометаллург</w:t>
      </w:r>
      <w:proofErr w:type="spellEnd"/>
      <w:r w:rsidRPr="00A7727F">
        <w:rPr>
          <w:rFonts w:ascii="Times New Roman" w:hAnsi="Times New Roman" w:cs="Times New Roman"/>
          <w:b/>
          <w:sz w:val="28"/>
          <w:szCs w:val="28"/>
        </w:rPr>
        <w:t>"</w:t>
      </w:r>
      <w:r w:rsidR="00F0047D" w:rsidRPr="00A7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7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285E" w:rsidRPr="00A7727F">
        <w:rPr>
          <w:rFonts w:ascii="Times New Roman" w:hAnsi="Times New Roman" w:cs="Times New Roman"/>
          <w:b/>
          <w:sz w:val="28"/>
          <w:szCs w:val="28"/>
        </w:rPr>
        <w:t>2023</w:t>
      </w:r>
      <w:r w:rsidR="00F0047D" w:rsidRPr="00A772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0B2B" w:rsidRDefault="00C80B2B" w:rsidP="00F06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63C" w:rsidRDefault="00212A8F" w:rsidP="00873C3E">
      <w:pPr>
        <w:pStyle w:val="a5"/>
        <w:spacing w:line="360" w:lineRule="auto"/>
        <w:ind w:left="0" w:right="-1" w:firstLine="708"/>
        <w:jc w:val="center"/>
        <w:rPr>
          <w:b/>
          <w:sz w:val="28"/>
          <w:szCs w:val="28"/>
        </w:rPr>
      </w:pPr>
      <w:r w:rsidRPr="00873C3E">
        <w:rPr>
          <w:b/>
          <w:sz w:val="28"/>
          <w:szCs w:val="28"/>
        </w:rPr>
        <w:t>Электроэнергия</w:t>
      </w:r>
    </w:p>
    <w:p w:rsidR="00F275E8" w:rsidRPr="00F275E8" w:rsidRDefault="00F275E8" w:rsidP="00F275E8">
      <w:pPr>
        <w:pStyle w:val="a5"/>
        <w:spacing w:line="360" w:lineRule="auto"/>
        <w:ind w:left="0" w:right="-1" w:firstLine="708"/>
        <w:rPr>
          <w:sz w:val="28"/>
          <w:szCs w:val="28"/>
        </w:rPr>
      </w:pPr>
      <w:r w:rsidRPr="00F275E8">
        <w:rPr>
          <w:sz w:val="28"/>
          <w:szCs w:val="28"/>
        </w:rPr>
        <w:t>Одним из основных напр</w:t>
      </w:r>
      <w:r>
        <w:rPr>
          <w:sz w:val="28"/>
          <w:szCs w:val="28"/>
        </w:rPr>
        <w:t xml:space="preserve">авлений работы в 2023 году было завершение передачи электрохозяйства СНТ сетевой организации, а так же погашения накопившейся задолженности по электроэнергии. </w:t>
      </w:r>
    </w:p>
    <w:p w:rsidR="00A35681" w:rsidRPr="00873C3E" w:rsidRDefault="005246CD" w:rsidP="00873C3E">
      <w:pPr>
        <w:pStyle w:val="a5"/>
        <w:spacing w:line="360" w:lineRule="auto"/>
        <w:ind w:left="0" w:right="-1" w:firstLine="708"/>
        <w:rPr>
          <w:sz w:val="28"/>
          <w:szCs w:val="28"/>
        </w:rPr>
      </w:pPr>
      <w:r w:rsidRPr="00873C3E">
        <w:rPr>
          <w:sz w:val="28"/>
          <w:szCs w:val="28"/>
        </w:rPr>
        <w:t>За период с 1 Января 2023 года по Июнь 2023 года</w:t>
      </w:r>
      <w:r w:rsidR="00A35681" w:rsidRPr="00873C3E">
        <w:rPr>
          <w:sz w:val="28"/>
          <w:szCs w:val="28"/>
        </w:rPr>
        <w:t xml:space="preserve"> </w:t>
      </w:r>
      <w:r w:rsidR="00F660D4">
        <w:rPr>
          <w:sz w:val="28"/>
          <w:szCs w:val="28"/>
        </w:rPr>
        <w:t>силами электриков СНТ</w:t>
      </w:r>
      <w:r w:rsidR="00D55F02">
        <w:rPr>
          <w:sz w:val="28"/>
          <w:szCs w:val="28"/>
        </w:rPr>
        <w:t>,</w:t>
      </w:r>
      <w:r w:rsidR="00F660D4">
        <w:rPr>
          <w:sz w:val="28"/>
          <w:szCs w:val="28"/>
        </w:rPr>
        <w:t xml:space="preserve"> при содействии сетевой организац</w:t>
      </w:r>
      <w:proofErr w:type="gramStart"/>
      <w:r w:rsidR="00F660D4">
        <w:rPr>
          <w:sz w:val="28"/>
          <w:szCs w:val="28"/>
        </w:rPr>
        <w:t>ии ООО</w:t>
      </w:r>
      <w:proofErr w:type="gramEnd"/>
      <w:r w:rsidR="00F660D4">
        <w:rPr>
          <w:sz w:val="28"/>
          <w:szCs w:val="28"/>
        </w:rPr>
        <w:t xml:space="preserve"> "РОСТМ" </w:t>
      </w:r>
      <w:r w:rsidR="00A35681" w:rsidRPr="00873C3E">
        <w:rPr>
          <w:sz w:val="28"/>
          <w:szCs w:val="28"/>
        </w:rPr>
        <w:t>на прямой договор с ООО "</w:t>
      </w:r>
      <w:proofErr w:type="spellStart"/>
      <w:r w:rsidR="00A35681" w:rsidRPr="00873C3E">
        <w:rPr>
          <w:sz w:val="28"/>
          <w:szCs w:val="28"/>
        </w:rPr>
        <w:t>Уралэнергосбыт</w:t>
      </w:r>
      <w:proofErr w:type="spellEnd"/>
      <w:r w:rsidR="00A35681" w:rsidRPr="00873C3E">
        <w:rPr>
          <w:sz w:val="28"/>
          <w:szCs w:val="28"/>
        </w:rPr>
        <w:t>"</w:t>
      </w:r>
      <w:r w:rsidRPr="00873C3E">
        <w:rPr>
          <w:sz w:val="28"/>
          <w:szCs w:val="28"/>
        </w:rPr>
        <w:t xml:space="preserve"> было переведено 320 садовых участков</w:t>
      </w:r>
      <w:r w:rsidR="00F84AA8" w:rsidRPr="00873C3E">
        <w:rPr>
          <w:sz w:val="28"/>
          <w:szCs w:val="28"/>
        </w:rPr>
        <w:t>.</w:t>
      </w:r>
      <w:r w:rsidRPr="00873C3E">
        <w:rPr>
          <w:sz w:val="28"/>
          <w:szCs w:val="28"/>
        </w:rPr>
        <w:t xml:space="preserve"> </w:t>
      </w:r>
      <w:r w:rsidR="00F660D4">
        <w:rPr>
          <w:sz w:val="28"/>
          <w:szCs w:val="28"/>
        </w:rPr>
        <w:t>Перевод садоводов на прямые договора с ООО "</w:t>
      </w:r>
      <w:proofErr w:type="spellStart"/>
      <w:r w:rsidR="00F660D4">
        <w:rPr>
          <w:sz w:val="28"/>
          <w:szCs w:val="28"/>
        </w:rPr>
        <w:t>Уралэнергосбыт</w:t>
      </w:r>
      <w:proofErr w:type="spellEnd"/>
      <w:r w:rsidR="00F660D4">
        <w:rPr>
          <w:sz w:val="28"/>
          <w:szCs w:val="28"/>
        </w:rPr>
        <w:t>" было необходимо для исключения транзитных точек потребления и потерь для СНТ.</w:t>
      </w:r>
    </w:p>
    <w:p w:rsidR="00666820" w:rsidRPr="00873C3E" w:rsidRDefault="00CF4071" w:rsidP="00873C3E">
      <w:pPr>
        <w:pStyle w:val="a5"/>
        <w:spacing w:line="360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После завершения перехода всех садовых участков на прямой договор с ООО "</w:t>
      </w:r>
      <w:proofErr w:type="spellStart"/>
      <w:r>
        <w:rPr>
          <w:sz w:val="28"/>
          <w:szCs w:val="28"/>
        </w:rPr>
        <w:t>Уралэнергосбыт</w:t>
      </w:r>
      <w:proofErr w:type="spellEnd"/>
      <w:r>
        <w:rPr>
          <w:sz w:val="28"/>
          <w:szCs w:val="28"/>
        </w:rPr>
        <w:t xml:space="preserve">" </w:t>
      </w:r>
      <w:r w:rsidR="005246CD" w:rsidRPr="00873C3E">
        <w:rPr>
          <w:sz w:val="28"/>
          <w:szCs w:val="28"/>
        </w:rPr>
        <w:t>15 Июня 2023 года межд</w:t>
      </w:r>
      <w:proofErr w:type="gramStart"/>
      <w:r w:rsidR="005246CD" w:rsidRPr="00873C3E">
        <w:rPr>
          <w:sz w:val="28"/>
          <w:szCs w:val="28"/>
        </w:rPr>
        <w:t>у ООО</w:t>
      </w:r>
      <w:proofErr w:type="gramEnd"/>
      <w:r w:rsidR="005246CD" w:rsidRPr="00873C3E">
        <w:rPr>
          <w:sz w:val="28"/>
          <w:szCs w:val="28"/>
        </w:rPr>
        <w:t xml:space="preserve"> «</w:t>
      </w:r>
      <w:proofErr w:type="spellStart"/>
      <w:r w:rsidR="005246CD" w:rsidRPr="00873C3E">
        <w:rPr>
          <w:sz w:val="28"/>
          <w:szCs w:val="28"/>
        </w:rPr>
        <w:t>Уралэнергосбыт</w:t>
      </w:r>
      <w:proofErr w:type="spellEnd"/>
      <w:r w:rsidR="005246CD" w:rsidRPr="00873C3E">
        <w:rPr>
          <w:sz w:val="28"/>
          <w:szCs w:val="28"/>
        </w:rPr>
        <w:t>» и СНТ «</w:t>
      </w:r>
      <w:proofErr w:type="spellStart"/>
      <w:r w:rsidR="005246CD" w:rsidRPr="00873C3E">
        <w:rPr>
          <w:sz w:val="28"/>
          <w:szCs w:val="28"/>
        </w:rPr>
        <w:t>Электрометаллург</w:t>
      </w:r>
      <w:proofErr w:type="spellEnd"/>
      <w:r w:rsidR="005246CD" w:rsidRPr="00873C3E">
        <w:rPr>
          <w:sz w:val="28"/>
          <w:szCs w:val="28"/>
        </w:rPr>
        <w:t>» было заключ</w:t>
      </w:r>
      <w:r w:rsidR="00D042A5" w:rsidRPr="00873C3E">
        <w:rPr>
          <w:sz w:val="28"/>
          <w:szCs w:val="28"/>
        </w:rPr>
        <w:t xml:space="preserve">ено дополнительное </w:t>
      </w:r>
      <w:proofErr w:type="gramStart"/>
      <w:r w:rsidR="000F3DDF" w:rsidRPr="00873C3E">
        <w:rPr>
          <w:sz w:val="28"/>
          <w:szCs w:val="28"/>
        </w:rPr>
        <w:t>соглашение</w:t>
      </w:r>
      <w:proofErr w:type="gramEnd"/>
      <w:r w:rsidR="00254510" w:rsidRPr="00873C3E">
        <w:rPr>
          <w:sz w:val="28"/>
          <w:szCs w:val="28"/>
        </w:rPr>
        <w:t xml:space="preserve"> </w:t>
      </w:r>
      <w:r w:rsidR="00666820" w:rsidRPr="00873C3E">
        <w:rPr>
          <w:sz w:val="28"/>
          <w:szCs w:val="28"/>
        </w:rPr>
        <w:t>по которому были</w:t>
      </w:r>
      <w:r w:rsidR="00254510" w:rsidRPr="00873C3E">
        <w:rPr>
          <w:sz w:val="28"/>
          <w:szCs w:val="28"/>
        </w:rPr>
        <w:t xml:space="preserve"> и</w:t>
      </w:r>
      <w:r w:rsidR="00D042A5" w:rsidRPr="00873C3E">
        <w:rPr>
          <w:sz w:val="28"/>
          <w:szCs w:val="28"/>
        </w:rPr>
        <w:t>сключены точки транзитного потребления. После заключения дополнительного соглашения</w:t>
      </w:r>
      <w:r w:rsidR="00AE7434" w:rsidRPr="00873C3E">
        <w:rPr>
          <w:sz w:val="28"/>
          <w:szCs w:val="28"/>
        </w:rPr>
        <w:t xml:space="preserve"> плате</w:t>
      </w:r>
      <w:r w:rsidR="00D042A5" w:rsidRPr="00873C3E">
        <w:rPr>
          <w:sz w:val="28"/>
          <w:szCs w:val="28"/>
        </w:rPr>
        <w:t xml:space="preserve">жи </w:t>
      </w:r>
      <w:r w:rsidR="00254510" w:rsidRPr="00873C3E">
        <w:rPr>
          <w:sz w:val="28"/>
          <w:szCs w:val="28"/>
        </w:rPr>
        <w:t>от ООО "</w:t>
      </w:r>
      <w:proofErr w:type="spellStart"/>
      <w:r w:rsidR="00254510" w:rsidRPr="00873C3E">
        <w:rPr>
          <w:sz w:val="28"/>
          <w:szCs w:val="28"/>
        </w:rPr>
        <w:t>Уралэнергосбыт</w:t>
      </w:r>
      <w:proofErr w:type="spellEnd"/>
      <w:r w:rsidR="00254510" w:rsidRPr="00873C3E">
        <w:rPr>
          <w:sz w:val="28"/>
          <w:szCs w:val="28"/>
        </w:rPr>
        <w:t>"</w:t>
      </w:r>
      <w:r w:rsidR="00D042A5" w:rsidRPr="00873C3E">
        <w:rPr>
          <w:sz w:val="28"/>
          <w:szCs w:val="28"/>
        </w:rPr>
        <w:t xml:space="preserve"> </w:t>
      </w:r>
      <w:r w:rsidR="00254510" w:rsidRPr="00873C3E">
        <w:rPr>
          <w:sz w:val="28"/>
          <w:szCs w:val="28"/>
        </w:rPr>
        <w:t>начисляются</w:t>
      </w:r>
      <w:r w:rsidR="00C96241" w:rsidRPr="00873C3E">
        <w:rPr>
          <w:sz w:val="28"/>
          <w:szCs w:val="28"/>
        </w:rPr>
        <w:t xml:space="preserve"> только по показаниям счетчиков</w:t>
      </w:r>
      <w:r w:rsidR="00D042A5" w:rsidRPr="00873C3E">
        <w:rPr>
          <w:sz w:val="28"/>
          <w:szCs w:val="28"/>
        </w:rPr>
        <w:t xml:space="preserve"> </w:t>
      </w:r>
      <w:r w:rsidR="00C96241" w:rsidRPr="00873C3E">
        <w:rPr>
          <w:sz w:val="28"/>
          <w:szCs w:val="28"/>
        </w:rPr>
        <w:t>точек</w:t>
      </w:r>
      <w:r w:rsidR="00BF0AD8" w:rsidRPr="00873C3E">
        <w:rPr>
          <w:sz w:val="28"/>
          <w:szCs w:val="28"/>
        </w:rPr>
        <w:t xml:space="preserve"> потребления</w:t>
      </w:r>
      <w:r w:rsidR="00F84AA8" w:rsidRPr="00873C3E">
        <w:rPr>
          <w:sz w:val="28"/>
          <w:szCs w:val="28"/>
        </w:rPr>
        <w:t xml:space="preserve"> прина</w:t>
      </w:r>
      <w:r w:rsidR="00C96241" w:rsidRPr="00873C3E">
        <w:rPr>
          <w:sz w:val="28"/>
          <w:szCs w:val="28"/>
        </w:rPr>
        <w:t>длежащих</w:t>
      </w:r>
      <w:r w:rsidR="00AE7434" w:rsidRPr="00873C3E">
        <w:rPr>
          <w:sz w:val="28"/>
          <w:szCs w:val="28"/>
        </w:rPr>
        <w:t xml:space="preserve"> СНТ</w:t>
      </w:r>
      <w:r w:rsidR="00D042A5" w:rsidRPr="00873C3E">
        <w:rPr>
          <w:sz w:val="28"/>
          <w:szCs w:val="28"/>
        </w:rPr>
        <w:t xml:space="preserve">. </w:t>
      </w:r>
    </w:p>
    <w:p w:rsidR="008D6A39" w:rsidRPr="00873C3E" w:rsidRDefault="00D042A5" w:rsidP="00873C3E">
      <w:pPr>
        <w:pStyle w:val="a5"/>
        <w:spacing w:line="360" w:lineRule="auto"/>
        <w:ind w:left="0" w:right="-1" w:firstLine="708"/>
        <w:rPr>
          <w:sz w:val="28"/>
          <w:szCs w:val="28"/>
        </w:rPr>
      </w:pPr>
      <w:r w:rsidRPr="00873C3E">
        <w:rPr>
          <w:sz w:val="28"/>
          <w:szCs w:val="28"/>
        </w:rPr>
        <w:t xml:space="preserve">С </w:t>
      </w:r>
      <w:r w:rsidR="00BF0AD8" w:rsidRPr="00873C3E">
        <w:rPr>
          <w:sz w:val="28"/>
          <w:szCs w:val="28"/>
        </w:rPr>
        <w:t>15 Июня 2023 года</w:t>
      </w:r>
      <w:r w:rsidR="00AE7434" w:rsidRPr="00873C3E">
        <w:rPr>
          <w:sz w:val="28"/>
          <w:szCs w:val="28"/>
        </w:rPr>
        <w:t xml:space="preserve"> </w:t>
      </w:r>
      <w:r w:rsidR="00380C82" w:rsidRPr="00873C3E">
        <w:rPr>
          <w:sz w:val="28"/>
          <w:szCs w:val="28"/>
        </w:rPr>
        <w:t>долги</w:t>
      </w:r>
      <w:r w:rsidR="00AE7434" w:rsidRPr="00873C3E">
        <w:rPr>
          <w:sz w:val="28"/>
          <w:szCs w:val="28"/>
        </w:rPr>
        <w:t xml:space="preserve"> садоводов за электроэнергию на СНТ не начисляются. </w:t>
      </w:r>
    </w:p>
    <w:p w:rsidR="00666820" w:rsidRPr="00873C3E" w:rsidRDefault="00BF0AD8" w:rsidP="00873C3E">
      <w:pPr>
        <w:pStyle w:val="a5"/>
        <w:spacing w:line="360" w:lineRule="auto"/>
        <w:ind w:left="0" w:right="-1" w:firstLine="708"/>
        <w:rPr>
          <w:sz w:val="28"/>
          <w:szCs w:val="28"/>
        </w:rPr>
      </w:pPr>
      <w:r w:rsidRPr="00873C3E">
        <w:rPr>
          <w:sz w:val="28"/>
          <w:szCs w:val="28"/>
        </w:rPr>
        <w:t>В</w:t>
      </w:r>
      <w:r w:rsidR="00AE7434" w:rsidRPr="00873C3E">
        <w:rPr>
          <w:sz w:val="28"/>
          <w:szCs w:val="28"/>
        </w:rPr>
        <w:t xml:space="preserve"> Период с 1 Января 2023 года по 31 </w:t>
      </w:r>
      <w:r w:rsidR="000920D3" w:rsidRPr="00873C3E">
        <w:rPr>
          <w:sz w:val="28"/>
          <w:szCs w:val="28"/>
        </w:rPr>
        <w:t xml:space="preserve">Декабря </w:t>
      </w:r>
      <w:r w:rsidR="00AE7434" w:rsidRPr="00873C3E">
        <w:rPr>
          <w:sz w:val="28"/>
          <w:szCs w:val="28"/>
        </w:rPr>
        <w:t>2023 года СНТ «</w:t>
      </w:r>
      <w:proofErr w:type="spellStart"/>
      <w:r w:rsidR="00AE7434" w:rsidRPr="00873C3E">
        <w:rPr>
          <w:sz w:val="28"/>
          <w:szCs w:val="28"/>
        </w:rPr>
        <w:t>Электрометаллург</w:t>
      </w:r>
      <w:proofErr w:type="spellEnd"/>
      <w:r w:rsidR="00AE7434" w:rsidRPr="00873C3E">
        <w:rPr>
          <w:sz w:val="28"/>
          <w:szCs w:val="28"/>
        </w:rPr>
        <w:t>» было добровольно оплачен</w:t>
      </w:r>
      <w:proofErr w:type="gramStart"/>
      <w:r w:rsidR="00AE7434" w:rsidRPr="00873C3E">
        <w:rPr>
          <w:sz w:val="28"/>
          <w:szCs w:val="28"/>
        </w:rPr>
        <w:t>о</w:t>
      </w:r>
      <w:r w:rsidR="00316B37">
        <w:rPr>
          <w:sz w:val="28"/>
          <w:szCs w:val="28"/>
        </w:rPr>
        <w:t xml:space="preserve"> ООО</w:t>
      </w:r>
      <w:proofErr w:type="gramEnd"/>
      <w:r w:rsidR="00316B37">
        <w:rPr>
          <w:sz w:val="28"/>
          <w:szCs w:val="28"/>
        </w:rPr>
        <w:t xml:space="preserve"> "</w:t>
      </w:r>
      <w:proofErr w:type="spellStart"/>
      <w:r w:rsidR="00316B37">
        <w:rPr>
          <w:sz w:val="28"/>
          <w:szCs w:val="28"/>
        </w:rPr>
        <w:t>Уралэнергосбыт</w:t>
      </w:r>
      <w:proofErr w:type="spellEnd"/>
      <w:r w:rsidR="00316B37">
        <w:rPr>
          <w:sz w:val="28"/>
          <w:szCs w:val="28"/>
        </w:rPr>
        <w:t>"</w:t>
      </w:r>
      <w:r w:rsidR="00E35EF2" w:rsidRPr="00873C3E">
        <w:rPr>
          <w:sz w:val="28"/>
          <w:szCs w:val="28"/>
        </w:rPr>
        <w:t xml:space="preserve"> за электроэнергию</w:t>
      </w:r>
      <w:r w:rsidR="00AE7434" w:rsidRPr="00873C3E">
        <w:rPr>
          <w:sz w:val="28"/>
          <w:szCs w:val="28"/>
        </w:rPr>
        <w:t xml:space="preserve"> </w:t>
      </w:r>
      <w:r w:rsidR="00190033" w:rsidRPr="00873C3E">
        <w:rPr>
          <w:sz w:val="28"/>
          <w:szCs w:val="28"/>
        </w:rPr>
        <w:t>–</w:t>
      </w:r>
      <w:r w:rsidR="00AE7434" w:rsidRPr="00873C3E">
        <w:rPr>
          <w:sz w:val="28"/>
          <w:szCs w:val="28"/>
        </w:rPr>
        <w:t xml:space="preserve"> </w:t>
      </w:r>
      <w:r w:rsidR="00190033" w:rsidRPr="00873C3E">
        <w:rPr>
          <w:sz w:val="28"/>
          <w:szCs w:val="28"/>
        </w:rPr>
        <w:t>1121054,8</w:t>
      </w:r>
      <w:r w:rsidR="00AE7434" w:rsidRPr="00873C3E">
        <w:rPr>
          <w:sz w:val="28"/>
          <w:szCs w:val="28"/>
        </w:rPr>
        <w:t xml:space="preserve"> рублей, взыскано по постановлению судебных </w:t>
      </w:r>
      <w:r w:rsidR="00212A8F" w:rsidRPr="00873C3E">
        <w:rPr>
          <w:sz w:val="28"/>
          <w:szCs w:val="28"/>
        </w:rPr>
        <w:t>приставов - 1744</w:t>
      </w:r>
      <w:r w:rsidR="00AE7434" w:rsidRPr="00873C3E">
        <w:rPr>
          <w:sz w:val="28"/>
          <w:szCs w:val="28"/>
        </w:rPr>
        <w:t>969,</w:t>
      </w:r>
      <w:r w:rsidR="00F84AA8" w:rsidRPr="00873C3E">
        <w:rPr>
          <w:sz w:val="28"/>
          <w:szCs w:val="28"/>
        </w:rPr>
        <w:t>61</w:t>
      </w:r>
      <w:r w:rsidR="00D042A5" w:rsidRPr="00873C3E">
        <w:rPr>
          <w:sz w:val="28"/>
          <w:szCs w:val="28"/>
        </w:rPr>
        <w:t>.</w:t>
      </w:r>
    </w:p>
    <w:p w:rsidR="004553E2" w:rsidRDefault="00D042A5" w:rsidP="00873C3E">
      <w:pPr>
        <w:pStyle w:val="a5"/>
        <w:spacing w:line="360" w:lineRule="auto"/>
        <w:ind w:left="0" w:right="-1" w:firstLine="708"/>
        <w:rPr>
          <w:sz w:val="28"/>
          <w:szCs w:val="28"/>
        </w:rPr>
      </w:pPr>
      <w:r w:rsidRPr="00873C3E">
        <w:rPr>
          <w:sz w:val="28"/>
          <w:szCs w:val="28"/>
        </w:rPr>
        <w:t xml:space="preserve">На </w:t>
      </w:r>
      <w:r w:rsidR="001C5603" w:rsidRPr="00873C3E">
        <w:rPr>
          <w:sz w:val="28"/>
          <w:szCs w:val="28"/>
        </w:rPr>
        <w:t>31.12</w:t>
      </w:r>
      <w:r w:rsidRPr="00873C3E">
        <w:rPr>
          <w:sz w:val="28"/>
          <w:szCs w:val="28"/>
        </w:rPr>
        <w:t>.2023 года задолженность</w:t>
      </w:r>
      <w:r w:rsidR="00666820" w:rsidRPr="00873C3E">
        <w:rPr>
          <w:sz w:val="28"/>
          <w:szCs w:val="28"/>
        </w:rPr>
        <w:t xml:space="preserve"> СНТ «</w:t>
      </w:r>
      <w:proofErr w:type="spellStart"/>
      <w:r w:rsidR="00666820" w:rsidRPr="00873C3E">
        <w:rPr>
          <w:sz w:val="28"/>
          <w:szCs w:val="28"/>
        </w:rPr>
        <w:t>Электрометаллург</w:t>
      </w:r>
      <w:proofErr w:type="spellEnd"/>
      <w:r w:rsidR="00666820" w:rsidRPr="00873C3E">
        <w:rPr>
          <w:sz w:val="28"/>
          <w:szCs w:val="28"/>
        </w:rPr>
        <w:t>»</w:t>
      </w:r>
      <w:r w:rsidRPr="00873C3E">
        <w:rPr>
          <w:sz w:val="28"/>
          <w:szCs w:val="28"/>
        </w:rPr>
        <w:t xml:space="preserve"> перед ОО</w:t>
      </w:r>
      <w:r w:rsidR="00190033" w:rsidRPr="00873C3E">
        <w:rPr>
          <w:sz w:val="28"/>
          <w:szCs w:val="28"/>
        </w:rPr>
        <w:t>О «</w:t>
      </w:r>
      <w:proofErr w:type="spellStart"/>
      <w:r w:rsidR="00190033" w:rsidRPr="00873C3E">
        <w:rPr>
          <w:sz w:val="28"/>
          <w:szCs w:val="28"/>
        </w:rPr>
        <w:t>Уралэнергосбыт</w:t>
      </w:r>
      <w:proofErr w:type="spellEnd"/>
      <w:r w:rsidR="00190033" w:rsidRPr="00873C3E">
        <w:rPr>
          <w:sz w:val="28"/>
          <w:szCs w:val="28"/>
        </w:rPr>
        <w:t>» составля</w:t>
      </w:r>
      <w:r w:rsidR="00156BA4">
        <w:rPr>
          <w:sz w:val="28"/>
          <w:szCs w:val="28"/>
        </w:rPr>
        <w:t>ла</w:t>
      </w:r>
      <w:r w:rsidR="00190033" w:rsidRPr="00873C3E">
        <w:rPr>
          <w:sz w:val="28"/>
          <w:szCs w:val="28"/>
        </w:rPr>
        <w:t xml:space="preserve"> 2352678,31</w:t>
      </w:r>
      <w:r w:rsidRPr="00873C3E">
        <w:rPr>
          <w:sz w:val="28"/>
          <w:szCs w:val="28"/>
        </w:rPr>
        <w:t xml:space="preserve"> руб. (</w:t>
      </w:r>
      <w:r w:rsidR="00973C89" w:rsidRPr="00873C3E">
        <w:rPr>
          <w:sz w:val="28"/>
          <w:szCs w:val="28"/>
        </w:rPr>
        <w:t xml:space="preserve">С </w:t>
      </w:r>
      <w:r w:rsidR="009C3716" w:rsidRPr="00873C3E">
        <w:rPr>
          <w:sz w:val="28"/>
          <w:szCs w:val="28"/>
        </w:rPr>
        <w:t xml:space="preserve">15 </w:t>
      </w:r>
      <w:r w:rsidR="00973C89" w:rsidRPr="00873C3E">
        <w:rPr>
          <w:sz w:val="28"/>
          <w:szCs w:val="28"/>
        </w:rPr>
        <w:t>Июня 2023 года н</w:t>
      </w:r>
      <w:r w:rsidRPr="00873C3E">
        <w:rPr>
          <w:sz w:val="28"/>
          <w:szCs w:val="28"/>
        </w:rPr>
        <w:t>ачисление</w:t>
      </w:r>
      <w:r w:rsidR="001801C5" w:rsidRPr="00873C3E">
        <w:rPr>
          <w:sz w:val="28"/>
          <w:szCs w:val="28"/>
        </w:rPr>
        <w:t xml:space="preserve"> за электроэнергию</w:t>
      </w:r>
      <w:r w:rsidRPr="00873C3E">
        <w:rPr>
          <w:sz w:val="28"/>
          <w:szCs w:val="28"/>
        </w:rPr>
        <w:t xml:space="preserve"> производятся только </w:t>
      </w:r>
      <w:r w:rsidR="00973C89" w:rsidRPr="00873C3E">
        <w:rPr>
          <w:sz w:val="28"/>
          <w:szCs w:val="28"/>
        </w:rPr>
        <w:t>за</w:t>
      </w:r>
      <w:r w:rsidR="001801C5" w:rsidRPr="00873C3E">
        <w:rPr>
          <w:sz w:val="28"/>
          <w:szCs w:val="28"/>
        </w:rPr>
        <w:t xml:space="preserve"> точки </w:t>
      </w:r>
      <w:proofErr w:type="gramStart"/>
      <w:r w:rsidR="001801C5" w:rsidRPr="00873C3E">
        <w:rPr>
          <w:sz w:val="28"/>
          <w:szCs w:val="28"/>
        </w:rPr>
        <w:t>потребления</w:t>
      </w:r>
      <w:proofErr w:type="gramEnd"/>
      <w:r w:rsidR="001801C5" w:rsidRPr="00873C3E">
        <w:rPr>
          <w:sz w:val="28"/>
          <w:szCs w:val="28"/>
        </w:rPr>
        <w:t xml:space="preserve"> закрепленные за СНТ "</w:t>
      </w:r>
      <w:proofErr w:type="spellStart"/>
      <w:r w:rsidR="001801C5" w:rsidRPr="00873C3E">
        <w:rPr>
          <w:sz w:val="28"/>
          <w:szCs w:val="28"/>
        </w:rPr>
        <w:t>Электрометаллург</w:t>
      </w:r>
      <w:proofErr w:type="spellEnd"/>
      <w:r w:rsidR="001801C5" w:rsidRPr="00873C3E">
        <w:rPr>
          <w:sz w:val="28"/>
          <w:szCs w:val="28"/>
        </w:rPr>
        <w:t>"</w:t>
      </w:r>
      <w:r w:rsidR="00973C89" w:rsidRPr="00873C3E">
        <w:rPr>
          <w:sz w:val="28"/>
          <w:szCs w:val="28"/>
        </w:rPr>
        <w:t xml:space="preserve">, а так же пеня за </w:t>
      </w:r>
      <w:r w:rsidR="00190033" w:rsidRPr="00873C3E">
        <w:rPr>
          <w:sz w:val="28"/>
          <w:szCs w:val="28"/>
        </w:rPr>
        <w:t xml:space="preserve">текущую </w:t>
      </w:r>
      <w:r w:rsidR="000F3DDF" w:rsidRPr="00873C3E">
        <w:rPr>
          <w:sz w:val="28"/>
          <w:szCs w:val="28"/>
        </w:rPr>
        <w:t>задолженность</w:t>
      </w:r>
      <w:r w:rsidRPr="00873C3E">
        <w:rPr>
          <w:sz w:val="28"/>
          <w:szCs w:val="28"/>
        </w:rPr>
        <w:t>)</w:t>
      </w:r>
      <w:r w:rsidR="00666820" w:rsidRPr="00873C3E">
        <w:rPr>
          <w:sz w:val="28"/>
          <w:szCs w:val="28"/>
        </w:rPr>
        <w:t>.</w:t>
      </w:r>
      <w:r w:rsidR="000164EB">
        <w:rPr>
          <w:sz w:val="28"/>
          <w:szCs w:val="28"/>
        </w:rPr>
        <w:t xml:space="preserve"> </w:t>
      </w:r>
    </w:p>
    <w:p w:rsidR="00D042A5" w:rsidRDefault="000164EB" w:rsidP="00873C3E">
      <w:pPr>
        <w:pStyle w:val="a5"/>
        <w:spacing w:line="360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Так же для погашения накопившейся задолженности за электроэнергию на внеочередном общем собрании 01.12.2023 года было принято решение о реализации общего имущества (нежилого помещения) площадью 107,4 кв.м. расположенного возле 2 проходной</w:t>
      </w:r>
      <w:proofErr w:type="gramStart"/>
      <w:r>
        <w:rPr>
          <w:sz w:val="28"/>
          <w:szCs w:val="28"/>
        </w:rPr>
        <w:t xml:space="preserve"> </w:t>
      </w:r>
      <w:r w:rsidR="00F32049">
        <w:rPr>
          <w:sz w:val="28"/>
          <w:szCs w:val="28"/>
        </w:rPr>
        <w:t>,</w:t>
      </w:r>
      <w:proofErr w:type="gramEnd"/>
      <w:r w:rsidR="00F32049">
        <w:rPr>
          <w:sz w:val="28"/>
          <w:szCs w:val="28"/>
        </w:rPr>
        <w:t xml:space="preserve"> с кадастровым №</w:t>
      </w:r>
      <w:r w:rsidRPr="000164EB">
        <w:rPr>
          <w:sz w:val="28"/>
          <w:szCs w:val="28"/>
        </w:rPr>
        <w:t>74:19:1106004:5021</w:t>
      </w:r>
      <w:r>
        <w:rPr>
          <w:sz w:val="28"/>
          <w:szCs w:val="28"/>
        </w:rPr>
        <w:t xml:space="preserve"> путем заключения договора через процедуру торгов</w:t>
      </w:r>
      <w:r w:rsidR="00F32049">
        <w:rPr>
          <w:sz w:val="28"/>
          <w:szCs w:val="28"/>
        </w:rPr>
        <w:t>.</w:t>
      </w:r>
      <w:r w:rsidR="00D1511E">
        <w:rPr>
          <w:sz w:val="28"/>
          <w:szCs w:val="28"/>
        </w:rPr>
        <w:t xml:space="preserve"> </w:t>
      </w:r>
    </w:p>
    <w:p w:rsidR="00C80B2B" w:rsidRDefault="00C80B2B" w:rsidP="00873C3E">
      <w:pPr>
        <w:pStyle w:val="a5"/>
        <w:spacing w:line="360" w:lineRule="auto"/>
        <w:ind w:left="0" w:right="-1" w:firstLine="708"/>
        <w:rPr>
          <w:sz w:val="28"/>
          <w:szCs w:val="28"/>
        </w:rPr>
      </w:pPr>
    </w:p>
    <w:p w:rsidR="00C7763D" w:rsidRDefault="00C7763D" w:rsidP="00C77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документацией СНТ</w:t>
      </w:r>
    </w:p>
    <w:p w:rsidR="00C7763D" w:rsidRDefault="00C7763D" w:rsidP="00C7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6998">
        <w:rPr>
          <w:rFonts w:ascii="Times New Roman" w:hAnsi="Times New Roman" w:cs="Times New Roman"/>
          <w:sz w:val="28"/>
          <w:szCs w:val="28"/>
        </w:rPr>
        <w:t>В 2023 году</w:t>
      </w:r>
      <w:r w:rsidR="00993BFE">
        <w:rPr>
          <w:rFonts w:ascii="Times New Roman" w:hAnsi="Times New Roman" w:cs="Times New Roman"/>
          <w:sz w:val="28"/>
          <w:szCs w:val="28"/>
        </w:rPr>
        <w:t xml:space="preserve"> для структурирования </w:t>
      </w:r>
      <w:r w:rsidR="002143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93BFE">
        <w:rPr>
          <w:rFonts w:ascii="Times New Roman" w:hAnsi="Times New Roman" w:cs="Times New Roman"/>
          <w:sz w:val="28"/>
          <w:szCs w:val="28"/>
        </w:rPr>
        <w:t>и наведения порядка в документ</w:t>
      </w:r>
      <w:r w:rsidR="0083259E">
        <w:rPr>
          <w:rFonts w:ascii="Times New Roman" w:hAnsi="Times New Roman" w:cs="Times New Roman"/>
          <w:sz w:val="28"/>
          <w:szCs w:val="28"/>
        </w:rPr>
        <w:t>ации</w:t>
      </w:r>
      <w:r w:rsidR="00993BFE">
        <w:rPr>
          <w:rFonts w:ascii="Times New Roman" w:hAnsi="Times New Roman" w:cs="Times New Roman"/>
          <w:sz w:val="28"/>
          <w:szCs w:val="28"/>
        </w:rPr>
        <w:t xml:space="preserve"> СНТ </w:t>
      </w:r>
      <w:r>
        <w:rPr>
          <w:rFonts w:ascii="Times New Roman" w:hAnsi="Times New Roman" w:cs="Times New Roman"/>
          <w:sz w:val="28"/>
          <w:szCs w:val="28"/>
        </w:rPr>
        <w:t>разработаны и приняты на внеочередном общем собрании 11 локальных нормативных актов: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Правила проживания на территории СНТ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Положение о Реестре садоводов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Положение о правлении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Положение о закупках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gramStart"/>
      <w:r>
        <w:rPr>
          <w:sz w:val="28"/>
          <w:szCs w:val="28"/>
        </w:rPr>
        <w:t>ревизионный</w:t>
      </w:r>
      <w:proofErr w:type="gramEnd"/>
      <w:r>
        <w:rPr>
          <w:sz w:val="28"/>
          <w:szCs w:val="28"/>
        </w:rPr>
        <w:t xml:space="preserve"> комиссии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Положение о делопроизводстве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Положение о защите персональных данных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</w:t>
      </w:r>
    </w:p>
    <w:p w:rsidR="00C7763D" w:rsidRDefault="00C7763D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</w:t>
      </w:r>
    </w:p>
    <w:p w:rsidR="00C7763D" w:rsidRDefault="000C6513" w:rsidP="000C6513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7763D">
        <w:rPr>
          <w:sz w:val="28"/>
          <w:szCs w:val="28"/>
        </w:rPr>
        <w:t>Положение об учетной политики</w:t>
      </w:r>
      <w:proofErr w:type="gramEnd"/>
    </w:p>
    <w:p w:rsidR="00D1511E" w:rsidRDefault="000C6513" w:rsidP="00D1511E">
      <w:pPr>
        <w:pStyle w:val="a5"/>
        <w:numPr>
          <w:ilvl w:val="0"/>
          <w:numId w:val="11"/>
        </w:num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63D">
        <w:rPr>
          <w:sz w:val="28"/>
          <w:szCs w:val="28"/>
        </w:rPr>
        <w:t>Положение об уполномоченных представителях в СНТ</w:t>
      </w:r>
      <w:r w:rsidR="00D1511E">
        <w:rPr>
          <w:sz w:val="28"/>
          <w:szCs w:val="28"/>
        </w:rPr>
        <w:t>,</w:t>
      </w:r>
    </w:p>
    <w:p w:rsidR="00D87CB5" w:rsidRDefault="009D1321" w:rsidP="00D1511E">
      <w:pPr>
        <w:pStyle w:val="a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A09E3">
        <w:rPr>
          <w:sz w:val="28"/>
          <w:szCs w:val="28"/>
        </w:rPr>
        <w:t xml:space="preserve">Впервые в СНТ были приняты правила проживания на территории. </w:t>
      </w:r>
      <w:r w:rsidR="001A09E3" w:rsidRPr="001A09E3">
        <w:rPr>
          <w:sz w:val="28"/>
          <w:szCs w:val="28"/>
        </w:rPr>
        <w:t>Данные Правила определяют требования к содержанию территории садоводческого некоммерческого товарищества «ЭЛЕКТРОМЕТАЛЛУРГ»</w:t>
      </w:r>
      <w:r w:rsidR="001A09E3">
        <w:rPr>
          <w:sz w:val="28"/>
          <w:szCs w:val="28"/>
        </w:rPr>
        <w:t xml:space="preserve"> и </w:t>
      </w:r>
      <w:r w:rsidR="001A09E3" w:rsidRPr="001A09E3">
        <w:rPr>
          <w:sz w:val="28"/>
          <w:szCs w:val="28"/>
        </w:rPr>
        <w:t>направлены на обеспечение комфорта и безопасности нахождения на территории Товарищества.</w:t>
      </w:r>
      <w:r w:rsidR="001A09E3">
        <w:rPr>
          <w:sz w:val="28"/>
          <w:szCs w:val="28"/>
        </w:rPr>
        <w:t xml:space="preserve"> </w:t>
      </w:r>
    </w:p>
    <w:p w:rsidR="001A09E3" w:rsidRPr="00D87CB5" w:rsidRDefault="00D87CB5" w:rsidP="00D1511E">
      <w:pPr>
        <w:pStyle w:val="a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09E3" w:rsidRPr="00D87CB5">
        <w:rPr>
          <w:sz w:val="28"/>
          <w:szCs w:val="28"/>
        </w:rPr>
        <w:t>Для прозрачности работы СНТ было разработано положение о закупках</w:t>
      </w:r>
      <w:r w:rsidRPr="00D87CB5">
        <w:rPr>
          <w:sz w:val="28"/>
          <w:szCs w:val="28"/>
        </w:rPr>
        <w:t>, данное положение</w:t>
      </w:r>
      <w:r w:rsidR="001A09E3" w:rsidRPr="00D87CB5">
        <w:rPr>
          <w:sz w:val="28"/>
          <w:szCs w:val="28"/>
        </w:rPr>
        <w:t xml:space="preserve"> </w:t>
      </w:r>
      <w:r w:rsidR="001A09E3" w:rsidRPr="00D87CB5">
        <w:rPr>
          <w:color w:val="000000"/>
          <w:sz w:val="28"/>
          <w:szCs w:val="28"/>
        </w:rPr>
        <w:t xml:space="preserve">является документом, который регламентирует закупочную деятельность СНТ и содержит требования к закупке, в том числе порядок подготовки и проведения процедур закупки </w:t>
      </w:r>
      <w:r w:rsidR="001A09E3" w:rsidRPr="00D87CB5">
        <w:rPr>
          <w:color w:val="000000"/>
          <w:sz w:val="28"/>
          <w:szCs w:val="28"/>
        </w:rPr>
        <w:lastRenderedPageBreak/>
        <w:t xml:space="preserve">(включая способы закупки) и условия их применения, порядок заключения и исполнения договоров, а также иные связанные с обеспечением закупки положения. </w:t>
      </w:r>
      <w:proofErr w:type="gramEnd"/>
    </w:p>
    <w:p w:rsidR="00D1511E" w:rsidRPr="00D87CB5" w:rsidRDefault="001A09E3" w:rsidP="00D1511E">
      <w:pPr>
        <w:pStyle w:val="a5"/>
        <w:spacing w:line="360" w:lineRule="auto"/>
        <w:ind w:left="0" w:firstLine="0"/>
        <w:rPr>
          <w:sz w:val="28"/>
          <w:szCs w:val="28"/>
        </w:rPr>
      </w:pPr>
      <w:r w:rsidRPr="00D87CB5">
        <w:rPr>
          <w:sz w:val="28"/>
          <w:szCs w:val="28"/>
        </w:rPr>
        <w:tab/>
        <w:t>Принятые на общем собрани</w:t>
      </w:r>
      <w:r w:rsidR="00D1511E" w:rsidRPr="00D87CB5">
        <w:rPr>
          <w:sz w:val="28"/>
          <w:szCs w:val="28"/>
        </w:rPr>
        <w:t>е правила и положения охватывают и регламентируют все аспекты жизни в СНТ.</w:t>
      </w:r>
    </w:p>
    <w:p w:rsidR="00D1511E" w:rsidRDefault="00214348" w:rsidP="001B26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03" w:rsidRDefault="001C5603" w:rsidP="00873C3E">
      <w:pPr>
        <w:pStyle w:val="a5"/>
        <w:spacing w:line="360" w:lineRule="auto"/>
        <w:ind w:left="0" w:right="-1" w:firstLine="708"/>
        <w:jc w:val="center"/>
        <w:rPr>
          <w:b/>
          <w:sz w:val="28"/>
          <w:szCs w:val="28"/>
        </w:rPr>
      </w:pPr>
      <w:r w:rsidRPr="00873C3E">
        <w:rPr>
          <w:b/>
          <w:sz w:val="28"/>
          <w:szCs w:val="28"/>
        </w:rPr>
        <w:t>Выделение границ СНТ (кадастровые работы)</w:t>
      </w:r>
    </w:p>
    <w:p w:rsidR="00C80B2B" w:rsidRPr="00C80B2B" w:rsidRDefault="00C80B2B" w:rsidP="00C80B2B">
      <w:pPr>
        <w:pStyle w:val="a5"/>
        <w:spacing w:line="360" w:lineRule="auto"/>
        <w:ind w:left="0" w:right="-1" w:firstLine="708"/>
        <w:rPr>
          <w:sz w:val="28"/>
          <w:szCs w:val="28"/>
        </w:rPr>
      </w:pPr>
      <w:proofErr w:type="gramStart"/>
      <w:r w:rsidRPr="00C80B2B">
        <w:rPr>
          <w:sz w:val="28"/>
          <w:szCs w:val="28"/>
        </w:rPr>
        <w:t>На</w:t>
      </w:r>
      <w:r>
        <w:rPr>
          <w:sz w:val="28"/>
          <w:szCs w:val="28"/>
        </w:rPr>
        <w:t xml:space="preserve"> внеочередном общем собрании 01.12.2023 года было принято решение </w:t>
      </w:r>
      <w:r w:rsidRPr="00C80B2B">
        <w:rPr>
          <w:sz w:val="28"/>
          <w:szCs w:val="28"/>
        </w:rPr>
        <w:t>Оформлени</w:t>
      </w:r>
      <w:r>
        <w:rPr>
          <w:sz w:val="28"/>
          <w:szCs w:val="28"/>
        </w:rPr>
        <w:t>я</w:t>
      </w:r>
      <w:r w:rsidRPr="00C80B2B">
        <w:rPr>
          <w:sz w:val="28"/>
          <w:szCs w:val="28"/>
        </w:rPr>
        <w:t xml:space="preserve"> права собственности СНТ «</w:t>
      </w:r>
      <w:proofErr w:type="spellStart"/>
      <w:r w:rsidRPr="00C80B2B">
        <w:rPr>
          <w:sz w:val="28"/>
          <w:szCs w:val="28"/>
        </w:rPr>
        <w:t>Электрометаллург</w:t>
      </w:r>
      <w:proofErr w:type="spellEnd"/>
      <w:r w:rsidRPr="00C80B2B">
        <w:rPr>
          <w:sz w:val="28"/>
          <w:szCs w:val="28"/>
        </w:rPr>
        <w:t>» на земельный участок с кадастровым №74:19:1106004:2840 с учётом корректировки площади в рамках устранения реестровой ошибки.</w:t>
      </w:r>
      <w:proofErr w:type="gramEnd"/>
      <w:r>
        <w:rPr>
          <w:sz w:val="28"/>
          <w:szCs w:val="28"/>
        </w:rPr>
        <w:t xml:space="preserve"> (Вопрос №9)</w:t>
      </w:r>
    </w:p>
    <w:p w:rsidR="00A7727F" w:rsidRPr="000C6513" w:rsidRDefault="00A7727F" w:rsidP="00A7727F">
      <w:pPr>
        <w:pStyle w:val="a5"/>
        <w:spacing w:line="360" w:lineRule="auto"/>
        <w:ind w:left="0" w:right="-1" w:firstLine="708"/>
        <w:rPr>
          <w:sz w:val="28"/>
          <w:szCs w:val="28"/>
        </w:rPr>
      </w:pPr>
      <w:r w:rsidRPr="000C6513">
        <w:rPr>
          <w:sz w:val="28"/>
          <w:szCs w:val="28"/>
        </w:rPr>
        <w:t xml:space="preserve">В соответствии с Федеральным </w:t>
      </w:r>
      <w:r w:rsidR="000C6513" w:rsidRPr="000C6513">
        <w:rPr>
          <w:sz w:val="28"/>
          <w:szCs w:val="28"/>
        </w:rPr>
        <w:t>законом от 29.07.2017 №217-ФЗ (имущество общего пользования, расположенное в границах территории СНТ, являющееся недвижимым имуществом, созданное (создаваемое), приобретенное после дня вступления в силу №217-ФЗ, принадлежит на праве общей долевой собственности лицам, являющимися собственниками земельных участков, расположенных в границах СНТ, пропорционально площади этих участков)</w:t>
      </w:r>
      <w:r w:rsidR="000C6513">
        <w:rPr>
          <w:sz w:val="28"/>
          <w:szCs w:val="28"/>
        </w:rPr>
        <w:t>.</w:t>
      </w:r>
    </w:p>
    <w:p w:rsidR="00873C3E" w:rsidRPr="00873C3E" w:rsidRDefault="00873C3E" w:rsidP="00873C3E">
      <w:pPr>
        <w:tabs>
          <w:tab w:val="left" w:pos="709"/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в соответствие требовани</w:t>
      </w:r>
      <w:r w:rsidR="003529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надлежащего оформления права собственности СНТ "</w:t>
      </w:r>
      <w:proofErr w:type="spellStart"/>
      <w:r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Электрометаллург</w:t>
      </w:r>
      <w:proofErr w:type="spellEnd"/>
      <w:r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земельный участок с кадастровым номером №74:19:1106004:2840, который является имуществом общего пользования:</w:t>
      </w:r>
    </w:p>
    <w:p w:rsidR="00873C3E" w:rsidRPr="00873C3E" w:rsidRDefault="00873C3E" w:rsidP="00873C3E">
      <w:pPr>
        <w:pStyle w:val="a5"/>
        <w:numPr>
          <w:ilvl w:val="0"/>
          <w:numId w:val="10"/>
        </w:numPr>
        <w:tabs>
          <w:tab w:val="left" w:pos="709"/>
          <w:tab w:val="left" w:pos="5245"/>
        </w:tabs>
        <w:spacing w:line="360" w:lineRule="auto"/>
        <w:rPr>
          <w:sz w:val="28"/>
          <w:szCs w:val="28"/>
          <w:lang w:eastAsia="ru-RU"/>
        </w:rPr>
      </w:pPr>
      <w:r w:rsidRPr="00873C3E">
        <w:rPr>
          <w:sz w:val="28"/>
          <w:szCs w:val="28"/>
          <w:lang w:eastAsia="ru-RU"/>
        </w:rPr>
        <w:t xml:space="preserve">Организованы  камеральные работы с правоустанавливающими документами, организовано проведение полевых работ на </w:t>
      </w:r>
      <w:proofErr w:type="gramStart"/>
      <w:r w:rsidRPr="00873C3E">
        <w:rPr>
          <w:sz w:val="28"/>
          <w:szCs w:val="28"/>
          <w:lang w:eastAsia="ru-RU"/>
        </w:rPr>
        <w:t>местности</w:t>
      </w:r>
      <w:proofErr w:type="gramEnd"/>
      <w:r w:rsidRPr="00873C3E">
        <w:rPr>
          <w:sz w:val="28"/>
          <w:szCs w:val="28"/>
          <w:lang w:eastAsia="ru-RU"/>
        </w:rPr>
        <w:t xml:space="preserve"> в результате которых были выявлены факты наличия недостоверных сведений, содержащихся в ЕГРН по данному земельному участку</w:t>
      </w:r>
    </w:p>
    <w:p w:rsidR="00873C3E" w:rsidRPr="00873C3E" w:rsidRDefault="00873C3E" w:rsidP="00873C3E">
      <w:pPr>
        <w:pStyle w:val="a5"/>
        <w:numPr>
          <w:ilvl w:val="0"/>
          <w:numId w:val="10"/>
        </w:numPr>
        <w:tabs>
          <w:tab w:val="left" w:pos="709"/>
          <w:tab w:val="left" w:pos="5245"/>
        </w:tabs>
        <w:spacing w:line="360" w:lineRule="auto"/>
        <w:rPr>
          <w:sz w:val="28"/>
          <w:szCs w:val="28"/>
          <w:lang w:eastAsia="ru-RU"/>
        </w:rPr>
      </w:pPr>
      <w:r w:rsidRPr="00873C3E">
        <w:rPr>
          <w:sz w:val="28"/>
          <w:szCs w:val="28"/>
          <w:lang w:eastAsia="ru-RU"/>
        </w:rPr>
        <w:t>Проведены кадастровые работы в отношении земельного участка</w:t>
      </w:r>
    </w:p>
    <w:p w:rsidR="00873C3E" w:rsidRPr="00873C3E" w:rsidRDefault="00873C3E" w:rsidP="0004775E">
      <w:pPr>
        <w:pStyle w:val="a5"/>
        <w:numPr>
          <w:ilvl w:val="0"/>
          <w:numId w:val="10"/>
        </w:numPr>
        <w:tabs>
          <w:tab w:val="left" w:pos="709"/>
          <w:tab w:val="left" w:pos="5245"/>
        </w:tabs>
        <w:spacing w:line="360" w:lineRule="auto"/>
        <w:rPr>
          <w:sz w:val="28"/>
          <w:szCs w:val="28"/>
          <w:lang w:eastAsia="ru-RU"/>
        </w:rPr>
      </w:pPr>
      <w:r w:rsidRPr="00873C3E">
        <w:rPr>
          <w:sz w:val="28"/>
          <w:szCs w:val="28"/>
          <w:lang w:eastAsia="ru-RU"/>
        </w:rPr>
        <w:t xml:space="preserve">Организованы и проведены консультации с органами Управления </w:t>
      </w:r>
      <w:proofErr w:type="spellStart"/>
      <w:r w:rsidRPr="00873C3E">
        <w:rPr>
          <w:sz w:val="28"/>
          <w:szCs w:val="28"/>
          <w:lang w:eastAsia="ru-RU"/>
        </w:rPr>
        <w:t>Росреестра</w:t>
      </w:r>
      <w:proofErr w:type="spellEnd"/>
      <w:r w:rsidRPr="00873C3E">
        <w:rPr>
          <w:sz w:val="28"/>
          <w:szCs w:val="28"/>
          <w:lang w:eastAsia="ru-RU"/>
        </w:rPr>
        <w:t xml:space="preserve"> по Челябинской области, Администрацией Сосновского </w:t>
      </w:r>
      <w:r w:rsidRPr="00873C3E">
        <w:rPr>
          <w:sz w:val="28"/>
          <w:szCs w:val="28"/>
          <w:lang w:eastAsia="ru-RU"/>
        </w:rPr>
        <w:lastRenderedPageBreak/>
        <w:t>муниципального района</w:t>
      </w:r>
    </w:p>
    <w:p w:rsidR="0004775E" w:rsidRDefault="00873C3E" w:rsidP="0004775E">
      <w:pPr>
        <w:tabs>
          <w:tab w:val="left" w:pos="709"/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проведения работ было выработано совместное решение с административными органами об устранении </w:t>
      </w:r>
      <w:r w:rsidR="0004775E"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Проведенные мероприятия по устранению реестровой ошибки позволили на законных основаниях внести уточненные сведения о кадастровом учете по данному земельному участку в ЕГРН</w:t>
      </w:r>
    </w:p>
    <w:p w:rsidR="001E5DF6" w:rsidRDefault="0004775E" w:rsidP="0004775E">
      <w:pPr>
        <w:tabs>
          <w:tab w:val="left" w:pos="709"/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1895"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2023 года были поданы документы в государственный орган для регистрации</w:t>
      </w:r>
      <w:r w:rsidR="0035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работ.</w:t>
      </w:r>
    </w:p>
    <w:p w:rsidR="00BA7B2F" w:rsidRPr="00D1511E" w:rsidRDefault="0004775E" w:rsidP="00873C3E">
      <w:pPr>
        <w:tabs>
          <w:tab w:val="left" w:pos="709"/>
          <w:tab w:val="left" w:pos="1985"/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B2F" w:rsidRPr="00D1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проводимых работ</w:t>
      </w:r>
      <w:r w:rsidRPr="00D15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7B2F" w:rsidRPr="00D1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B2F" w:rsidRPr="00873C3E" w:rsidRDefault="00BA7B2F" w:rsidP="00873C3E">
      <w:pPr>
        <w:pStyle w:val="a5"/>
        <w:numPr>
          <w:ilvl w:val="0"/>
          <w:numId w:val="9"/>
        </w:numPr>
        <w:tabs>
          <w:tab w:val="left" w:pos="709"/>
          <w:tab w:val="left" w:pos="1985"/>
          <w:tab w:val="left" w:pos="5245"/>
        </w:tabs>
        <w:spacing w:line="360" w:lineRule="auto"/>
        <w:rPr>
          <w:sz w:val="28"/>
          <w:szCs w:val="28"/>
          <w:lang w:eastAsia="ru-RU"/>
        </w:rPr>
      </w:pPr>
      <w:r w:rsidRPr="00873C3E">
        <w:rPr>
          <w:sz w:val="28"/>
          <w:szCs w:val="28"/>
          <w:lang w:eastAsia="ru-RU"/>
        </w:rPr>
        <w:t xml:space="preserve">Будет увеличена доля каждого собственника земельного участка (в границах территории товарищества) в праве имущества общего пользования  </w:t>
      </w:r>
    </w:p>
    <w:p w:rsidR="00BA7B2F" w:rsidRPr="00873C3E" w:rsidRDefault="00BA7B2F" w:rsidP="00873C3E">
      <w:pPr>
        <w:pStyle w:val="a5"/>
        <w:numPr>
          <w:ilvl w:val="0"/>
          <w:numId w:val="9"/>
        </w:numPr>
        <w:tabs>
          <w:tab w:val="left" w:pos="709"/>
          <w:tab w:val="left" w:pos="1985"/>
          <w:tab w:val="left" w:pos="5245"/>
        </w:tabs>
        <w:spacing w:line="360" w:lineRule="auto"/>
        <w:rPr>
          <w:sz w:val="28"/>
          <w:szCs w:val="28"/>
          <w:lang w:eastAsia="ru-RU"/>
        </w:rPr>
      </w:pPr>
      <w:r w:rsidRPr="00873C3E">
        <w:rPr>
          <w:sz w:val="28"/>
          <w:szCs w:val="28"/>
          <w:lang w:eastAsia="ru-RU"/>
        </w:rPr>
        <w:t>Исключена ранее существовавшая возможность неправомерного вывода данной площади земельного участка в частную собственность (путем формирования садовых участков)</w:t>
      </w:r>
    </w:p>
    <w:p w:rsidR="00BA7B2F" w:rsidRDefault="00BA7B2F" w:rsidP="00873C3E">
      <w:pPr>
        <w:pStyle w:val="a5"/>
        <w:numPr>
          <w:ilvl w:val="0"/>
          <w:numId w:val="9"/>
        </w:numPr>
        <w:tabs>
          <w:tab w:val="left" w:pos="709"/>
          <w:tab w:val="left" w:pos="1985"/>
          <w:tab w:val="left" w:pos="5245"/>
        </w:tabs>
        <w:spacing w:line="360" w:lineRule="auto"/>
        <w:rPr>
          <w:sz w:val="28"/>
          <w:szCs w:val="28"/>
          <w:lang w:eastAsia="ru-RU"/>
        </w:rPr>
      </w:pPr>
      <w:r w:rsidRPr="00873C3E">
        <w:rPr>
          <w:sz w:val="28"/>
          <w:szCs w:val="28"/>
          <w:lang w:eastAsia="ru-RU"/>
        </w:rPr>
        <w:t xml:space="preserve">Ограничена возможность в дальнейшем недобросовестных действий в отношении данного общего имущества </w:t>
      </w:r>
    </w:p>
    <w:p w:rsidR="00235C1D" w:rsidRDefault="00235C1D" w:rsidP="007773A0">
      <w:pPr>
        <w:tabs>
          <w:tab w:val="left" w:pos="709"/>
          <w:tab w:val="left" w:pos="1985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3A0">
        <w:rPr>
          <w:rFonts w:ascii="Times New Roman" w:hAnsi="Times New Roman" w:cs="Times New Roman"/>
          <w:sz w:val="28"/>
          <w:szCs w:val="28"/>
          <w:lang w:eastAsia="ru-RU"/>
        </w:rPr>
        <w:t>Таким образом, осуществлена защита прав садоводов в части сохранности имущества общего пользования в границах территории СНТ</w:t>
      </w:r>
      <w:r w:rsidR="00C46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0B2B" w:rsidRDefault="00C80B2B" w:rsidP="007773A0">
      <w:pPr>
        <w:tabs>
          <w:tab w:val="left" w:pos="709"/>
          <w:tab w:val="left" w:pos="1985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578" w:rsidRDefault="00E54578" w:rsidP="00E54578">
      <w:pPr>
        <w:pStyle w:val="a5"/>
        <w:spacing w:line="360" w:lineRule="auto"/>
        <w:ind w:left="0" w:right="-1" w:firstLine="0"/>
        <w:jc w:val="center"/>
        <w:rPr>
          <w:b/>
          <w:sz w:val="28"/>
          <w:szCs w:val="28"/>
        </w:rPr>
      </w:pPr>
      <w:r w:rsidRPr="00E54578">
        <w:rPr>
          <w:b/>
          <w:sz w:val="28"/>
          <w:szCs w:val="28"/>
        </w:rPr>
        <w:t>Работа с должниками</w:t>
      </w:r>
    </w:p>
    <w:p w:rsidR="00E54578" w:rsidRDefault="00BE1453" w:rsidP="00E54578">
      <w:pPr>
        <w:pStyle w:val="a5"/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4578" w:rsidRPr="00E54578">
        <w:rPr>
          <w:sz w:val="28"/>
          <w:szCs w:val="28"/>
        </w:rPr>
        <w:t xml:space="preserve">В 2023 году началась работа </w:t>
      </w:r>
      <w:r w:rsidR="00B96480">
        <w:rPr>
          <w:sz w:val="28"/>
          <w:szCs w:val="28"/>
        </w:rPr>
        <w:t xml:space="preserve">по взысканию дебиторской задолженности садоводов. Для работы по взысканию задолженности </w:t>
      </w:r>
      <w:r w:rsidR="00E620D8">
        <w:rPr>
          <w:sz w:val="28"/>
          <w:szCs w:val="28"/>
        </w:rPr>
        <w:t>были привлечены 2 организац</w:t>
      </w:r>
      <w:proofErr w:type="gramStart"/>
      <w:r w:rsidR="00E620D8">
        <w:rPr>
          <w:sz w:val="28"/>
          <w:szCs w:val="28"/>
        </w:rPr>
        <w:t>ии ООО</w:t>
      </w:r>
      <w:proofErr w:type="gramEnd"/>
      <w:r w:rsidR="00E620D8">
        <w:rPr>
          <w:sz w:val="28"/>
          <w:szCs w:val="28"/>
        </w:rPr>
        <w:t xml:space="preserve"> "Офицерское собрание" и ИП Попов.</w:t>
      </w:r>
    </w:p>
    <w:p w:rsidR="00E620D8" w:rsidRDefault="00F32049" w:rsidP="00E54578">
      <w:pPr>
        <w:pStyle w:val="a5"/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620D8">
        <w:rPr>
          <w:sz w:val="28"/>
          <w:szCs w:val="28"/>
        </w:rPr>
        <w:t>За 2023 год предъявлено в суды на выдачу судебного приказа на 1</w:t>
      </w:r>
      <w:r w:rsidR="00910311">
        <w:rPr>
          <w:sz w:val="28"/>
          <w:szCs w:val="28"/>
        </w:rPr>
        <w:t>36</w:t>
      </w:r>
      <w:r w:rsidR="00E620D8">
        <w:rPr>
          <w:sz w:val="28"/>
          <w:szCs w:val="28"/>
        </w:rPr>
        <w:t xml:space="preserve"> человек в сумме </w:t>
      </w:r>
      <w:r>
        <w:rPr>
          <w:sz w:val="28"/>
          <w:szCs w:val="28"/>
        </w:rPr>
        <w:t>3473918,68 рублей.</w:t>
      </w:r>
    </w:p>
    <w:p w:rsidR="00E620D8" w:rsidRDefault="00C93DA3" w:rsidP="00E54578">
      <w:pPr>
        <w:pStyle w:val="a5"/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620D8">
        <w:rPr>
          <w:sz w:val="28"/>
          <w:szCs w:val="28"/>
        </w:rPr>
        <w:t>Основными проблемами в ходе работы по взысканию задолженности являются</w:t>
      </w:r>
      <w:r w:rsidR="004968CE">
        <w:rPr>
          <w:sz w:val="28"/>
          <w:szCs w:val="28"/>
        </w:rPr>
        <w:t xml:space="preserve"> неактуальные данные садоводов по причине смены</w:t>
      </w:r>
      <w:r w:rsidR="00E620D8">
        <w:rPr>
          <w:sz w:val="28"/>
          <w:szCs w:val="28"/>
        </w:rPr>
        <w:t xml:space="preserve"> адрес</w:t>
      </w:r>
      <w:r w:rsidR="004968CE">
        <w:rPr>
          <w:sz w:val="28"/>
          <w:szCs w:val="28"/>
        </w:rPr>
        <w:t>а</w:t>
      </w:r>
      <w:r w:rsidR="00E620D8">
        <w:rPr>
          <w:sz w:val="28"/>
          <w:szCs w:val="28"/>
        </w:rPr>
        <w:t xml:space="preserve"> проживания, номер</w:t>
      </w:r>
      <w:r w:rsidR="004968CE">
        <w:rPr>
          <w:sz w:val="28"/>
          <w:szCs w:val="28"/>
        </w:rPr>
        <w:t>а</w:t>
      </w:r>
      <w:r w:rsidR="00E620D8">
        <w:rPr>
          <w:sz w:val="28"/>
          <w:szCs w:val="28"/>
        </w:rPr>
        <w:t xml:space="preserve"> телефона, </w:t>
      </w:r>
      <w:r w:rsidR="004968CE">
        <w:rPr>
          <w:sz w:val="28"/>
          <w:szCs w:val="28"/>
        </w:rPr>
        <w:t>смене собственника</w:t>
      </w:r>
      <w:r>
        <w:rPr>
          <w:sz w:val="28"/>
          <w:szCs w:val="28"/>
        </w:rPr>
        <w:t xml:space="preserve"> участка</w:t>
      </w:r>
      <w:r w:rsidR="00E620D8">
        <w:rPr>
          <w:sz w:val="28"/>
          <w:szCs w:val="28"/>
        </w:rPr>
        <w:t xml:space="preserve">. Так же работу усложняет отсутствие открытых данных о собственнике при заказе выписке </w:t>
      </w:r>
      <w:r w:rsidR="00E620D8">
        <w:rPr>
          <w:sz w:val="28"/>
          <w:szCs w:val="28"/>
        </w:rPr>
        <w:lastRenderedPageBreak/>
        <w:t>из ЕГРН</w:t>
      </w:r>
      <w:r w:rsidR="00F32049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этим уточнение данных о собственнике происходит через суд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чего затягивается время на выдачу в суде судебного приказа.</w:t>
      </w:r>
    </w:p>
    <w:p w:rsidR="00F32049" w:rsidRDefault="00F32049" w:rsidP="00E54578">
      <w:pPr>
        <w:pStyle w:val="a5"/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ab/>
        <w:t>За время работы по взысканию задолженности заметно увеличился процент собираемости членских взносов за текущий 2023 год</w:t>
      </w:r>
      <w:r w:rsidR="001565CA">
        <w:rPr>
          <w:sz w:val="28"/>
          <w:szCs w:val="28"/>
        </w:rPr>
        <w:t>, наметилась тенденция по добровольному погашению</w:t>
      </w:r>
      <w:r w:rsidR="0010757B">
        <w:rPr>
          <w:sz w:val="28"/>
          <w:szCs w:val="28"/>
        </w:rPr>
        <w:t xml:space="preserve"> задолженности</w:t>
      </w:r>
      <w:r w:rsidR="0073012F">
        <w:rPr>
          <w:sz w:val="28"/>
          <w:szCs w:val="28"/>
        </w:rPr>
        <w:t xml:space="preserve"> садоводами</w:t>
      </w:r>
      <w:r w:rsidR="001565CA">
        <w:rPr>
          <w:sz w:val="28"/>
          <w:szCs w:val="28"/>
        </w:rPr>
        <w:t xml:space="preserve"> по членским взносам</w:t>
      </w:r>
      <w:r w:rsidR="0073012F">
        <w:rPr>
          <w:sz w:val="28"/>
          <w:szCs w:val="28"/>
        </w:rPr>
        <w:t>.</w:t>
      </w:r>
    </w:p>
    <w:p w:rsidR="00C80B2B" w:rsidRPr="00873C3E" w:rsidRDefault="001E5DF6" w:rsidP="00873C3E">
      <w:pPr>
        <w:tabs>
          <w:tab w:val="left" w:pos="709"/>
          <w:tab w:val="left" w:pos="1985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C89" w:rsidRDefault="00DA1208" w:rsidP="00873C3E">
      <w:pPr>
        <w:pStyle w:val="a5"/>
        <w:spacing w:line="360" w:lineRule="auto"/>
        <w:ind w:left="0" w:right="-1" w:firstLine="0"/>
        <w:jc w:val="center"/>
        <w:rPr>
          <w:b/>
          <w:sz w:val="28"/>
          <w:szCs w:val="28"/>
        </w:rPr>
      </w:pPr>
      <w:r w:rsidRPr="00873C3E">
        <w:rPr>
          <w:b/>
          <w:sz w:val="28"/>
          <w:szCs w:val="28"/>
        </w:rPr>
        <w:t>Благоустройство территории СНТ</w:t>
      </w:r>
    </w:p>
    <w:p w:rsidR="00CD3B74" w:rsidRDefault="007C19E6" w:rsidP="007C00F5">
      <w:pPr>
        <w:pStyle w:val="a5"/>
        <w:tabs>
          <w:tab w:val="left" w:pos="1134"/>
        </w:tabs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7C19E6">
        <w:rPr>
          <w:sz w:val="28"/>
          <w:szCs w:val="28"/>
        </w:rPr>
        <w:t>Н</w:t>
      </w:r>
      <w:r>
        <w:rPr>
          <w:sz w:val="28"/>
          <w:szCs w:val="28"/>
        </w:rPr>
        <w:t>есмотря на значительные расходы по погашению задолженности за электроэнергию в СНТ оперативно проводились работы по</w:t>
      </w:r>
      <w:r w:rsidR="007C00F5">
        <w:rPr>
          <w:sz w:val="28"/>
          <w:szCs w:val="28"/>
        </w:rPr>
        <w:t xml:space="preserve"> расчистке,</w:t>
      </w:r>
      <w:r>
        <w:rPr>
          <w:sz w:val="28"/>
          <w:szCs w:val="28"/>
        </w:rPr>
        <w:t xml:space="preserve"> уборке и вывозу </w:t>
      </w:r>
      <w:r w:rsidR="0074568B">
        <w:rPr>
          <w:sz w:val="28"/>
          <w:szCs w:val="28"/>
        </w:rPr>
        <w:t>большого объема</w:t>
      </w:r>
      <w:r w:rsidR="00CD3B74">
        <w:rPr>
          <w:sz w:val="28"/>
          <w:szCs w:val="28"/>
        </w:rPr>
        <w:t xml:space="preserve"> выпавшего</w:t>
      </w:r>
      <w:r w:rsidR="0074568B">
        <w:rPr>
          <w:sz w:val="28"/>
          <w:szCs w:val="28"/>
        </w:rPr>
        <w:t xml:space="preserve"> </w:t>
      </w:r>
      <w:r>
        <w:rPr>
          <w:sz w:val="28"/>
          <w:szCs w:val="28"/>
        </w:rPr>
        <w:t>снега в зимний</w:t>
      </w:r>
      <w:r w:rsidR="007C00F5">
        <w:rPr>
          <w:sz w:val="28"/>
          <w:szCs w:val="28"/>
        </w:rPr>
        <w:t xml:space="preserve"> период, весной</w:t>
      </w:r>
      <w:r w:rsidR="00CD3B74">
        <w:rPr>
          <w:sz w:val="28"/>
          <w:szCs w:val="28"/>
        </w:rPr>
        <w:t xml:space="preserve"> и осенью</w:t>
      </w:r>
      <w:r w:rsidR="007C00F5">
        <w:rPr>
          <w:sz w:val="28"/>
          <w:szCs w:val="28"/>
        </w:rPr>
        <w:t xml:space="preserve"> проведено </w:t>
      </w:r>
      <w:proofErr w:type="spellStart"/>
      <w:r w:rsidR="007C00F5">
        <w:rPr>
          <w:sz w:val="28"/>
          <w:szCs w:val="28"/>
        </w:rPr>
        <w:t>грейде</w:t>
      </w:r>
      <w:r>
        <w:rPr>
          <w:sz w:val="28"/>
          <w:szCs w:val="28"/>
        </w:rPr>
        <w:t>рование</w:t>
      </w:r>
      <w:proofErr w:type="spellEnd"/>
      <w:r>
        <w:rPr>
          <w:sz w:val="28"/>
          <w:szCs w:val="28"/>
        </w:rPr>
        <w:t xml:space="preserve"> основных дорог, </w:t>
      </w:r>
      <w:proofErr w:type="gramStart"/>
      <w:r w:rsidR="00A709E9">
        <w:rPr>
          <w:sz w:val="28"/>
          <w:szCs w:val="28"/>
        </w:rPr>
        <w:t>частична</w:t>
      </w:r>
      <w:proofErr w:type="gramEnd"/>
      <w:r w:rsidR="00A709E9">
        <w:rPr>
          <w:sz w:val="28"/>
          <w:szCs w:val="28"/>
        </w:rPr>
        <w:t xml:space="preserve"> проведена подсыпка дорог по заявлениям садоводов</w:t>
      </w:r>
      <w:r w:rsidR="004553E2">
        <w:rPr>
          <w:sz w:val="28"/>
          <w:szCs w:val="28"/>
        </w:rPr>
        <w:t>, а так же</w:t>
      </w:r>
      <w:r w:rsidR="00A709E9">
        <w:rPr>
          <w:sz w:val="28"/>
          <w:szCs w:val="28"/>
        </w:rPr>
        <w:t xml:space="preserve"> в</w:t>
      </w:r>
      <w:r w:rsidR="007C00F5">
        <w:rPr>
          <w:sz w:val="28"/>
          <w:szCs w:val="28"/>
        </w:rPr>
        <w:t xml:space="preserve"> </w:t>
      </w:r>
      <w:r w:rsidR="00A709E9">
        <w:rPr>
          <w:sz w:val="28"/>
          <w:szCs w:val="28"/>
        </w:rPr>
        <w:t>ходе осмотра</w:t>
      </w:r>
      <w:r w:rsidR="004553E2">
        <w:rPr>
          <w:sz w:val="28"/>
          <w:szCs w:val="28"/>
        </w:rPr>
        <w:t xml:space="preserve"> и</w:t>
      </w:r>
      <w:r w:rsidR="00A709E9">
        <w:rPr>
          <w:sz w:val="28"/>
          <w:szCs w:val="28"/>
        </w:rPr>
        <w:t xml:space="preserve"> составления плана работ по благоустройству.</w:t>
      </w:r>
      <w:r w:rsidR="0074568B">
        <w:rPr>
          <w:sz w:val="28"/>
          <w:szCs w:val="28"/>
        </w:rPr>
        <w:t xml:space="preserve"> </w:t>
      </w:r>
    </w:p>
    <w:p w:rsidR="007C19E6" w:rsidRDefault="00CD3B74" w:rsidP="007C00F5">
      <w:pPr>
        <w:pStyle w:val="a5"/>
        <w:tabs>
          <w:tab w:val="left" w:pos="1134"/>
        </w:tabs>
        <w:spacing w:line="360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553E2">
        <w:rPr>
          <w:sz w:val="28"/>
          <w:szCs w:val="28"/>
        </w:rPr>
        <w:t xml:space="preserve">В соответствии с </w:t>
      </w:r>
      <w:proofErr w:type="spellStart"/>
      <w:r w:rsidR="004553E2">
        <w:rPr>
          <w:sz w:val="28"/>
          <w:szCs w:val="28"/>
        </w:rPr>
        <w:t>СанПин</w:t>
      </w:r>
      <w:proofErr w:type="spellEnd"/>
      <w:r w:rsidR="004553E2">
        <w:rPr>
          <w:sz w:val="28"/>
          <w:szCs w:val="28"/>
        </w:rPr>
        <w:t xml:space="preserve"> проведено благоустройство мусорных контейнерных площадок (проведена подсыпка, установлено ограждение)</w:t>
      </w:r>
      <w:r w:rsidR="007C00F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Началось проведение работ</w:t>
      </w:r>
      <w:r w:rsidR="007C00F5">
        <w:rPr>
          <w:sz w:val="28"/>
          <w:szCs w:val="28"/>
        </w:rPr>
        <w:t xml:space="preserve"> по опиловке вдоль улиц от растительности и кустарников.</w:t>
      </w:r>
    </w:p>
    <w:p w:rsidR="00061D7B" w:rsidRPr="00061D7B" w:rsidRDefault="00061D7B" w:rsidP="007C19E6">
      <w:pPr>
        <w:pStyle w:val="a5"/>
        <w:spacing w:line="360" w:lineRule="auto"/>
        <w:ind w:left="0" w:right="-1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1D7B">
        <w:rPr>
          <w:b/>
          <w:sz w:val="28"/>
          <w:szCs w:val="28"/>
        </w:rPr>
        <w:t>Проведенные работы по благоустройству в 2023 году:</w:t>
      </w:r>
    </w:p>
    <w:p w:rsidR="00E9206E" w:rsidRPr="00873C3E" w:rsidRDefault="00E9206E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 xml:space="preserve">Произведен ямочный ремонт срезкой асфальтобетонного покрытия протяженностью 50 метров по ширине дороги от 3-КПП (3 проходной СНТ по 23 улице до 8 переулка СНТ) </w:t>
      </w:r>
    </w:p>
    <w:p w:rsidR="00E9206E" w:rsidRPr="00873C3E" w:rsidRDefault="00E9206E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Произведена укладка срезки асфальтобетонного покрытия протяженностью 270 метров и шириной 4.5 метра по переулку №8</w:t>
      </w:r>
    </w:p>
    <w:p w:rsidR="00ED3E1F" w:rsidRPr="00873C3E" w:rsidRDefault="00ED3E1F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Проведено обустройство мусорных контейнерных площадок</w:t>
      </w:r>
      <w:r w:rsidR="001801C5" w:rsidRPr="00873C3E">
        <w:rPr>
          <w:sz w:val="28"/>
          <w:szCs w:val="28"/>
        </w:rPr>
        <w:t xml:space="preserve"> расположенных на 3 проходных.</w:t>
      </w:r>
      <w:r w:rsidR="00DF294A" w:rsidRPr="00873C3E">
        <w:rPr>
          <w:sz w:val="28"/>
          <w:szCs w:val="28"/>
        </w:rPr>
        <w:t xml:space="preserve"> </w:t>
      </w:r>
    </w:p>
    <w:p w:rsidR="001801C5" w:rsidRPr="00873C3E" w:rsidRDefault="001801C5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В плановом режиме проводится дезинфекция и дератизация мусорных контейнерных площадок</w:t>
      </w:r>
      <w:r w:rsidR="00B22217" w:rsidRPr="00873C3E">
        <w:rPr>
          <w:sz w:val="28"/>
          <w:szCs w:val="28"/>
        </w:rPr>
        <w:t>.</w:t>
      </w:r>
    </w:p>
    <w:p w:rsidR="001801C5" w:rsidRPr="00873C3E" w:rsidRDefault="001801C5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 xml:space="preserve">Точечно проведена подсыпка аварийных участков дороги на 1 улице, 13 переулке. </w:t>
      </w:r>
    </w:p>
    <w:p w:rsidR="00B87D88" w:rsidRPr="00873C3E" w:rsidRDefault="00204EE5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lastRenderedPageBreak/>
        <w:t>Выполнена подсыпка дороги</w:t>
      </w:r>
      <w:r w:rsidR="00EA580D" w:rsidRPr="00873C3E">
        <w:rPr>
          <w:sz w:val="28"/>
          <w:szCs w:val="28"/>
        </w:rPr>
        <w:t xml:space="preserve"> на следующих участках</w:t>
      </w:r>
      <w:r w:rsidR="00B87D88" w:rsidRPr="00873C3E">
        <w:rPr>
          <w:sz w:val="28"/>
          <w:szCs w:val="28"/>
        </w:rPr>
        <w:t>:</w:t>
      </w:r>
      <w:r w:rsidRPr="00873C3E">
        <w:rPr>
          <w:sz w:val="28"/>
          <w:szCs w:val="28"/>
        </w:rPr>
        <w:t xml:space="preserve"> </w:t>
      </w:r>
    </w:p>
    <w:p w:rsidR="00204EE5" w:rsidRPr="00873C3E" w:rsidRDefault="00204EE5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</w:t>
      </w:r>
      <w:r w:rsidR="00B87D88" w:rsidRPr="00873C3E">
        <w:rPr>
          <w:sz w:val="28"/>
          <w:szCs w:val="28"/>
        </w:rPr>
        <w:t xml:space="preserve"> 4</w:t>
      </w:r>
      <w:r w:rsidR="00DA5D36" w:rsidRPr="00873C3E">
        <w:rPr>
          <w:sz w:val="28"/>
          <w:szCs w:val="28"/>
        </w:rPr>
        <w:t xml:space="preserve">, улица 1 </w:t>
      </w:r>
      <w:r w:rsidR="00B87D88" w:rsidRPr="00873C3E">
        <w:rPr>
          <w:sz w:val="28"/>
          <w:szCs w:val="28"/>
        </w:rPr>
        <w:t>(переулки 3,4) участки 29-30, 37-38</w:t>
      </w:r>
    </w:p>
    <w:p w:rsidR="00B87D88" w:rsidRPr="00873C3E" w:rsidRDefault="00B87D88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27, переулок 13, улица 5, участки 15-20</w:t>
      </w:r>
    </w:p>
    <w:p w:rsidR="00B87D88" w:rsidRPr="00873C3E" w:rsidRDefault="00B87D88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27, улица 2, участок 16</w:t>
      </w:r>
    </w:p>
    <w:p w:rsidR="00B87D88" w:rsidRPr="00873C3E" w:rsidRDefault="00B87D88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от КПП №2 по улице 14</w:t>
      </w:r>
      <w:r w:rsidR="00306372" w:rsidRPr="00873C3E">
        <w:rPr>
          <w:sz w:val="28"/>
          <w:szCs w:val="28"/>
        </w:rPr>
        <w:t xml:space="preserve"> до 12 переулка</w:t>
      </w:r>
    </w:p>
    <w:p w:rsidR="00306372" w:rsidRPr="00873C3E" w:rsidRDefault="00306372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переулок 6/улица 5</w:t>
      </w:r>
    </w:p>
    <w:p w:rsidR="00306372" w:rsidRPr="00873C3E" w:rsidRDefault="00306372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26, улица 6, участки 4,8,20,22</w:t>
      </w:r>
    </w:p>
    <w:p w:rsidR="00306372" w:rsidRPr="00873C3E" w:rsidRDefault="00AE5F95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26, улица 14, участок 21</w:t>
      </w:r>
    </w:p>
    <w:p w:rsidR="00AE5F95" w:rsidRPr="00873C3E" w:rsidRDefault="00AE5F95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25, улица 15, участок 7</w:t>
      </w:r>
    </w:p>
    <w:p w:rsidR="00AE5F95" w:rsidRPr="00873C3E" w:rsidRDefault="00AE5F95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26, улица 6, участок 20</w:t>
      </w:r>
    </w:p>
    <w:p w:rsidR="00AE5F95" w:rsidRPr="00873C3E" w:rsidRDefault="00AE5F95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27, улица 3, участок 11</w:t>
      </w:r>
    </w:p>
    <w:p w:rsidR="002C012A" w:rsidRPr="00873C3E" w:rsidRDefault="00AE5F95" w:rsidP="00020141">
      <w:pPr>
        <w:pStyle w:val="a5"/>
        <w:numPr>
          <w:ilvl w:val="0"/>
          <w:numId w:val="8"/>
        </w:numPr>
        <w:spacing w:line="360" w:lineRule="auto"/>
        <w:ind w:left="1134" w:right="-1"/>
        <w:rPr>
          <w:sz w:val="28"/>
          <w:szCs w:val="28"/>
        </w:rPr>
      </w:pPr>
      <w:r w:rsidRPr="00873C3E">
        <w:rPr>
          <w:sz w:val="28"/>
          <w:szCs w:val="28"/>
        </w:rPr>
        <w:t>квартал 25, улица 15, участок 2</w:t>
      </w:r>
    </w:p>
    <w:p w:rsidR="00DF294A" w:rsidRPr="00873C3E" w:rsidRDefault="002C012A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В весенний период проведен</w:t>
      </w:r>
      <w:r w:rsidR="00DA5D36" w:rsidRPr="00873C3E">
        <w:rPr>
          <w:sz w:val="28"/>
          <w:szCs w:val="28"/>
        </w:rPr>
        <w:t xml:space="preserve">ы </w:t>
      </w:r>
      <w:r w:rsidRPr="00873C3E">
        <w:rPr>
          <w:sz w:val="28"/>
          <w:szCs w:val="28"/>
        </w:rPr>
        <w:t>работ</w:t>
      </w:r>
      <w:r w:rsidR="00DA5D36" w:rsidRPr="00873C3E">
        <w:rPr>
          <w:sz w:val="28"/>
          <w:szCs w:val="28"/>
        </w:rPr>
        <w:t>ы</w:t>
      </w:r>
      <w:r w:rsidRPr="00873C3E">
        <w:rPr>
          <w:sz w:val="28"/>
          <w:szCs w:val="28"/>
        </w:rPr>
        <w:t xml:space="preserve"> по </w:t>
      </w:r>
      <w:proofErr w:type="spellStart"/>
      <w:r w:rsidRPr="00873C3E">
        <w:rPr>
          <w:sz w:val="28"/>
          <w:szCs w:val="28"/>
        </w:rPr>
        <w:t>грейдированию</w:t>
      </w:r>
      <w:proofErr w:type="spellEnd"/>
      <w:r w:rsidRPr="00873C3E">
        <w:rPr>
          <w:sz w:val="28"/>
          <w:szCs w:val="28"/>
        </w:rPr>
        <w:t xml:space="preserve"> основных дорог на территории СНТ</w:t>
      </w:r>
    </w:p>
    <w:p w:rsidR="00EC4282" w:rsidRPr="00873C3E" w:rsidRDefault="002C012A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В течени</w:t>
      </w:r>
      <w:proofErr w:type="gramStart"/>
      <w:r w:rsidRPr="00873C3E">
        <w:rPr>
          <w:sz w:val="28"/>
          <w:szCs w:val="28"/>
        </w:rPr>
        <w:t>и</w:t>
      </w:r>
      <w:proofErr w:type="gramEnd"/>
      <w:r w:rsidRPr="00873C3E">
        <w:rPr>
          <w:sz w:val="28"/>
          <w:szCs w:val="28"/>
        </w:rPr>
        <w:t xml:space="preserve"> летнего периода была проведена работа по опиловке кустарников вдоль дороги, мешающих проезду автомобилей на следующих улицах и переулках СНТ: 7 Переулок, 8 переулок, 2 Переулок, 13 улица, 12 улица,</w:t>
      </w:r>
    </w:p>
    <w:p w:rsidR="002C012A" w:rsidRPr="00873C3E" w:rsidRDefault="00EC4282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Проведена о</w:t>
      </w:r>
      <w:r w:rsidR="002C012A" w:rsidRPr="00873C3E">
        <w:rPr>
          <w:sz w:val="28"/>
          <w:szCs w:val="28"/>
        </w:rPr>
        <w:t>пиловка растительности и кустарников на 1 проходной,  2 проходной.</w:t>
      </w:r>
    </w:p>
    <w:p w:rsidR="0020464B" w:rsidRPr="00873C3E" w:rsidRDefault="00CB5628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 xml:space="preserve">В течение года проводились работы по </w:t>
      </w:r>
      <w:r w:rsidR="00B84AD4" w:rsidRPr="00873C3E">
        <w:rPr>
          <w:sz w:val="28"/>
          <w:szCs w:val="28"/>
        </w:rPr>
        <w:t>обслуживанию и ремонту уличного</w:t>
      </w:r>
      <w:r w:rsidRPr="00873C3E">
        <w:rPr>
          <w:sz w:val="28"/>
          <w:szCs w:val="28"/>
        </w:rPr>
        <w:t xml:space="preserve"> фонарного оборудования</w:t>
      </w:r>
      <w:r w:rsidR="00BA4945" w:rsidRPr="00873C3E">
        <w:rPr>
          <w:sz w:val="28"/>
          <w:szCs w:val="28"/>
        </w:rPr>
        <w:t>.</w:t>
      </w:r>
      <w:r w:rsidRPr="00873C3E">
        <w:rPr>
          <w:sz w:val="28"/>
          <w:szCs w:val="28"/>
        </w:rPr>
        <w:t xml:space="preserve"> (Очистка и мытье фонарей, </w:t>
      </w:r>
      <w:r w:rsidR="0020464B" w:rsidRPr="00873C3E">
        <w:rPr>
          <w:sz w:val="28"/>
          <w:szCs w:val="28"/>
        </w:rPr>
        <w:t>фотореле</w:t>
      </w:r>
      <w:r w:rsidR="00BA4945" w:rsidRPr="00873C3E">
        <w:rPr>
          <w:sz w:val="28"/>
          <w:szCs w:val="28"/>
        </w:rPr>
        <w:t xml:space="preserve">, </w:t>
      </w:r>
      <w:r w:rsidRPr="00873C3E">
        <w:rPr>
          <w:sz w:val="28"/>
          <w:szCs w:val="28"/>
        </w:rPr>
        <w:t xml:space="preserve">ламп, протягивание проколов и работы по </w:t>
      </w:r>
      <w:proofErr w:type="spellStart"/>
      <w:r w:rsidR="00BA4945" w:rsidRPr="00873C3E">
        <w:rPr>
          <w:sz w:val="28"/>
          <w:szCs w:val="28"/>
        </w:rPr>
        <w:t>дефектовке</w:t>
      </w:r>
      <w:proofErr w:type="spellEnd"/>
      <w:r w:rsidRPr="00873C3E">
        <w:rPr>
          <w:sz w:val="28"/>
          <w:szCs w:val="28"/>
        </w:rPr>
        <w:t xml:space="preserve"> и устранени</w:t>
      </w:r>
      <w:r w:rsidR="00BA4945" w:rsidRPr="00873C3E">
        <w:rPr>
          <w:sz w:val="28"/>
          <w:szCs w:val="28"/>
        </w:rPr>
        <w:t>ю</w:t>
      </w:r>
      <w:r w:rsidR="0020464B" w:rsidRPr="00873C3E">
        <w:rPr>
          <w:sz w:val="28"/>
          <w:szCs w:val="28"/>
        </w:rPr>
        <w:t xml:space="preserve"> </w:t>
      </w:r>
      <w:r w:rsidR="00BA4945" w:rsidRPr="00873C3E">
        <w:rPr>
          <w:sz w:val="28"/>
          <w:szCs w:val="28"/>
        </w:rPr>
        <w:t>дефектов</w:t>
      </w:r>
      <w:r w:rsidRPr="00873C3E">
        <w:rPr>
          <w:sz w:val="28"/>
          <w:szCs w:val="28"/>
        </w:rPr>
        <w:t>)</w:t>
      </w:r>
    </w:p>
    <w:p w:rsidR="00973C89" w:rsidRPr="00873C3E" w:rsidRDefault="0020464B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Еженедельно э</w:t>
      </w:r>
      <w:r w:rsidR="00B22217" w:rsidRPr="00873C3E">
        <w:rPr>
          <w:sz w:val="28"/>
          <w:szCs w:val="28"/>
        </w:rPr>
        <w:t>лектриками СНТ Дополнительно проводится осмотр фонарного оборудо</w:t>
      </w:r>
      <w:r w:rsidRPr="00873C3E">
        <w:rPr>
          <w:sz w:val="28"/>
          <w:szCs w:val="28"/>
        </w:rPr>
        <w:t>вания на наличие неисправностей;</w:t>
      </w:r>
    </w:p>
    <w:p w:rsidR="00B84AD4" w:rsidRPr="00873C3E" w:rsidRDefault="00B84AD4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После обращения садоводов по вопросу подтопления дороги на перекрестке 14 улица и 12 переулок были проведены работы по бурению и засыпке шурфов, данные работы частично сняли проблему подтопления перекрестка.</w:t>
      </w:r>
    </w:p>
    <w:p w:rsidR="00B84AD4" w:rsidRPr="00873C3E" w:rsidRDefault="00394CDE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lastRenderedPageBreak/>
        <w:t xml:space="preserve">На 3 общественных скважинах на территории СНТ </w:t>
      </w:r>
      <w:proofErr w:type="gramStart"/>
      <w:r w:rsidRPr="00873C3E">
        <w:rPr>
          <w:sz w:val="28"/>
          <w:szCs w:val="28"/>
        </w:rPr>
        <w:t>произведена</w:t>
      </w:r>
      <w:proofErr w:type="gramEnd"/>
      <w:r w:rsidR="00B84AD4" w:rsidRPr="00873C3E">
        <w:rPr>
          <w:sz w:val="28"/>
          <w:szCs w:val="28"/>
        </w:rPr>
        <w:t xml:space="preserve"> заменена насосного оборудования на современное,</w:t>
      </w:r>
      <w:r w:rsidR="00347D2C" w:rsidRPr="00873C3E">
        <w:rPr>
          <w:sz w:val="28"/>
          <w:szCs w:val="28"/>
        </w:rPr>
        <w:t xml:space="preserve"> осуществлена</w:t>
      </w:r>
      <w:r w:rsidR="00B84AD4" w:rsidRPr="00873C3E">
        <w:rPr>
          <w:sz w:val="28"/>
          <w:szCs w:val="28"/>
        </w:rPr>
        <w:t xml:space="preserve"> модернизация оборудования в соответствии с правилами устройств эле</w:t>
      </w:r>
      <w:r w:rsidR="00E82AEF" w:rsidRPr="00873C3E">
        <w:rPr>
          <w:sz w:val="28"/>
          <w:szCs w:val="28"/>
        </w:rPr>
        <w:t>ктрооборудования (установлено у</w:t>
      </w:r>
      <w:r w:rsidR="00B84AD4" w:rsidRPr="00873C3E">
        <w:rPr>
          <w:sz w:val="28"/>
          <w:szCs w:val="28"/>
        </w:rPr>
        <w:t>стройство защитного отключения для безопасного пользования скважиной садоводами</w:t>
      </w:r>
      <w:r w:rsidR="00E82AEF" w:rsidRPr="00873C3E">
        <w:rPr>
          <w:sz w:val="28"/>
          <w:szCs w:val="28"/>
        </w:rPr>
        <w:t>)</w:t>
      </w:r>
    </w:p>
    <w:p w:rsidR="00E82AEF" w:rsidRPr="00873C3E" w:rsidRDefault="00E82AEF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Установлены информационные плакаты на водоем</w:t>
      </w:r>
      <w:r w:rsidR="00347D2C" w:rsidRPr="00873C3E">
        <w:rPr>
          <w:sz w:val="28"/>
          <w:szCs w:val="28"/>
        </w:rPr>
        <w:t>ы и скважины (купание запрещено</w:t>
      </w:r>
      <w:r w:rsidRPr="00873C3E">
        <w:rPr>
          <w:sz w:val="28"/>
          <w:szCs w:val="28"/>
        </w:rPr>
        <w:t>)</w:t>
      </w:r>
    </w:p>
    <w:p w:rsidR="00E82AEF" w:rsidRPr="00873C3E" w:rsidRDefault="00E82AEF" w:rsidP="00020141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После проведенного анализа воды из общественных скважин было по</w:t>
      </w:r>
      <w:r w:rsidR="00ED3E1F" w:rsidRPr="00873C3E">
        <w:rPr>
          <w:sz w:val="28"/>
          <w:szCs w:val="28"/>
        </w:rPr>
        <w:t xml:space="preserve">лучено лабораторное заключение о том, что вода не является питьевой, для информирования садоводов были </w:t>
      </w:r>
      <w:r w:rsidRPr="00873C3E">
        <w:rPr>
          <w:sz w:val="28"/>
          <w:szCs w:val="28"/>
        </w:rPr>
        <w:t>уста</w:t>
      </w:r>
      <w:r w:rsidR="00ED3E1F" w:rsidRPr="00873C3E">
        <w:rPr>
          <w:sz w:val="28"/>
          <w:szCs w:val="28"/>
        </w:rPr>
        <w:t>новлены информационные плакаты «Техническая вода»</w:t>
      </w:r>
    </w:p>
    <w:p w:rsidR="005548F2" w:rsidRPr="00873C3E" w:rsidRDefault="005548F2" w:rsidP="00020141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После обращений садоводов была установлена лавочка возле скважины на 1 проходной, для более удобного использования скважины был демонтирован забор и подсыпана</w:t>
      </w:r>
      <w:r w:rsidR="00347D2C" w:rsidRPr="00873C3E">
        <w:rPr>
          <w:sz w:val="28"/>
          <w:szCs w:val="28"/>
        </w:rPr>
        <w:t xml:space="preserve"> прилегающая</w:t>
      </w:r>
      <w:r w:rsidRPr="00873C3E">
        <w:rPr>
          <w:sz w:val="28"/>
          <w:szCs w:val="28"/>
        </w:rPr>
        <w:t xml:space="preserve"> территория.</w:t>
      </w:r>
    </w:p>
    <w:p w:rsidR="00F51FF7" w:rsidRPr="00873C3E" w:rsidRDefault="00F51FF7" w:rsidP="00020141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В течени</w:t>
      </w:r>
      <w:proofErr w:type="gramStart"/>
      <w:r w:rsidRPr="00873C3E">
        <w:rPr>
          <w:sz w:val="28"/>
          <w:szCs w:val="28"/>
        </w:rPr>
        <w:t>и</w:t>
      </w:r>
      <w:proofErr w:type="gramEnd"/>
      <w:r w:rsidRPr="00873C3E">
        <w:rPr>
          <w:sz w:val="28"/>
          <w:szCs w:val="28"/>
        </w:rPr>
        <w:t xml:space="preserve"> года осуществлялся плановый ремонт КПП 1, КПП 2, КПП 3 (Ремонт стекол, замков электрооборудования замена </w:t>
      </w:r>
      <w:r w:rsidR="00D32458" w:rsidRPr="00873C3E">
        <w:rPr>
          <w:sz w:val="28"/>
          <w:szCs w:val="28"/>
        </w:rPr>
        <w:t>автоматических выключателей)</w:t>
      </w:r>
    </w:p>
    <w:p w:rsidR="00122599" w:rsidRPr="00873C3E" w:rsidRDefault="00122599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Силами электриков СНТ проведены работы по восстановлению линии на 12 улице</w:t>
      </w:r>
      <w:r w:rsidR="009128C0" w:rsidRPr="00873C3E">
        <w:rPr>
          <w:sz w:val="28"/>
          <w:szCs w:val="28"/>
        </w:rPr>
        <w:t xml:space="preserve"> возле</w:t>
      </w:r>
      <w:r w:rsidRPr="00873C3E">
        <w:rPr>
          <w:sz w:val="28"/>
          <w:szCs w:val="28"/>
        </w:rPr>
        <w:t xml:space="preserve"> 59 </w:t>
      </w:r>
      <w:r w:rsidR="00861BDB" w:rsidRPr="00873C3E">
        <w:rPr>
          <w:sz w:val="28"/>
          <w:szCs w:val="28"/>
        </w:rPr>
        <w:t>участка</w:t>
      </w:r>
      <w:r w:rsidRPr="00873C3E">
        <w:rPr>
          <w:sz w:val="28"/>
          <w:szCs w:val="28"/>
        </w:rPr>
        <w:t xml:space="preserve"> после пожара</w:t>
      </w:r>
    </w:p>
    <w:p w:rsidR="00122599" w:rsidRPr="00873C3E" w:rsidRDefault="00122599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Силами электриков СНТ проведены работы по восстановлению линии на 3 улице между 5 и 6 переулками после пожара</w:t>
      </w:r>
    </w:p>
    <w:p w:rsidR="00141E71" w:rsidRPr="00873C3E" w:rsidRDefault="00141E71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 xml:space="preserve">Силами электриков СНТ, совместно с сетевой организацией ООО </w:t>
      </w:r>
      <w:r w:rsidR="009128C0" w:rsidRPr="00873C3E">
        <w:rPr>
          <w:sz w:val="28"/>
          <w:szCs w:val="28"/>
        </w:rPr>
        <w:t>"</w:t>
      </w:r>
      <w:r w:rsidRPr="00873C3E">
        <w:rPr>
          <w:sz w:val="28"/>
          <w:szCs w:val="28"/>
        </w:rPr>
        <w:t>РОСТМ</w:t>
      </w:r>
      <w:r w:rsidR="009128C0" w:rsidRPr="00873C3E">
        <w:rPr>
          <w:sz w:val="28"/>
          <w:szCs w:val="28"/>
        </w:rPr>
        <w:t>"</w:t>
      </w:r>
      <w:r w:rsidRPr="00873C3E">
        <w:rPr>
          <w:sz w:val="28"/>
          <w:szCs w:val="28"/>
        </w:rPr>
        <w:t xml:space="preserve"> проведена замена КТП №5 (трансформатора) </w:t>
      </w:r>
    </w:p>
    <w:p w:rsidR="00141E71" w:rsidRPr="00873C3E" w:rsidRDefault="00D32458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Силами электриков СНТ Была проведена п</w:t>
      </w:r>
      <w:r w:rsidR="00141E71" w:rsidRPr="00873C3E">
        <w:rPr>
          <w:sz w:val="28"/>
          <w:szCs w:val="28"/>
        </w:rPr>
        <w:t>равк</w:t>
      </w:r>
      <w:r w:rsidRPr="00873C3E">
        <w:rPr>
          <w:sz w:val="28"/>
          <w:szCs w:val="28"/>
        </w:rPr>
        <w:t xml:space="preserve">а опор </w:t>
      </w:r>
      <w:proofErr w:type="gramStart"/>
      <w:r w:rsidRPr="00873C3E">
        <w:rPr>
          <w:sz w:val="28"/>
          <w:szCs w:val="28"/>
        </w:rPr>
        <w:t>ВЛ</w:t>
      </w:r>
      <w:proofErr w:type="gramEnd"/>
      <w:r w:rsidRPr="00873C3E">
        <w:rPr>
          <w:sz w:val="28"/>
          <w:szCs w:val="28"/>
        </w:rPr>
        <w:t xml:space="preserve"> 10 КВ. Анкерная опора, п</w:t>
      </w:r>
      <w:r w:rsidR="00141E71" w:rsidRPr="00873C3E">
        <w:rPr>
          <w:sz w:val="28"/>
          <w:szCs w:val="28"/>
        </w:rPr>
        <w:t>равка опор Воздушной линии 0.4 кВ</w:t>
      </w:r>
    </w:p>
    <w:p w:rsidR="00122599" w:rsidRPr="00873C3E" w:rsidRDefault="00D32458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Осуществлен п</w:t>
      </w:r>
      <w:r w:rsidR="00141E71" w:rsidRPr="00873C3E">
        <w:rPr>
          <w:sz w:val="28"/>
          <w:szCs w:val="28"/>
        </w:rPr>
        <w:t xml:space="preserve">еренос Приборов учета (Работы проводились в соответствии с требованиями ООО РОСТ для передачи линии </w:t>
      </w:r>
      <w:proofErr w:type="gramStart"/>
      <w:r w:rsidR="00141E71" w:rsidRPr="00873C3E">
        <w:rPr>
          <w:sz w:val="28"/>
          <w:szCs w:val="28"/>
        </w:rPr>
        <w:t>ВЛ</w:t>
      </w:r>
      <w:proofErr w:type="gramEnd"/>
      <w:r w:rsidR="00141E71" w:rsidRPr="00873C3E">
        <w:rPr>
          <w:sz w:val="28"/>
          <w:szCs w:val="28"/>
        </w:rPr>
        <w:t xml:space="preserve"> 0.4 на обслуживание </w:t>
      </w:r>
      <w:r w:rsidRPr="00873C3E">
        <w:rPr>
          <w:sz w:val="28"/>
          <w:szCs w:val="28"/>
        </w:rPr>
        <w:t>ООО "</w:t>
      </w:r>
      <w:r w:rsidR="00141E71" w:rsidRPr="00873C3E">
        <w:rPr>
          <w:sz w:val="28"/>
          <w:szCs w:val="28"/>
        </w:rPr>
        <w:t>РОСТ</w:t>
      </w:r>
      <w:r w:rsidR="009128C0" w:rsidRPr="00873C3E">
        <w:rPr>
          <w:sz w:val="28"/>
          <w:szCs w:val="28"/>
        </w:rPr>
        <w:t>М</w:t>
      </w:r>
      <w:r w:rsidRPr="00873C3E">
        <w:rPr>
          <w:sz w:val="28"/>
          <w:szCs w:val="28"/>
        </w:rPr>
        <w:t>"</w:t>
      </w:r>
      <w:r w:rsidR="00141E71" w:rsidRPr="00873C3E">
        <w:rPr>
          <w:sz w:val="28"/>
          <w:szCs w:val="28"/>
        </w:rPr>
        <w:t>)</w:t>
      </w:r>
    </w:p>
    <w:p w:rsidR="00D32458" w:rsidRPr="00873C3E" w:rsidRDefault="00AD2BF6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</w:t>
      </w:r>
      <w:r w:rsidR="00C35FBE" w:rsidRPr="00873C3E">
        <w:rPr>
          <w:sz w:val="28"/>
          <w:szCs w:val="28"/>
        </w:rPr>
        <w:t>роизведен спил</w:t>
      </w:r>
      <w:r w:rsidR="00F51FF7" w:rsidRPr="00873C3E">
        <w:rPr>
          <w:sz w:val="28"/>
          <w:szCs w:val="28"/>
        </w:rPr>
        <w:t xml:space="preserve"> аварийных деревьев расположенных на землях </w:t>
      </w:r>
      <w:r w:rsidR="00F51FF7" w:rsidRPr="00873C3E">
        <w:rPr>
          <w:sz w:val="28"/>
          <w:szCs w:val="28"/>
        </w:rPr>
        <w:lastRenderedPageBreak/>
        <w:t>общего пользования СНТ и представляющих опасность.</w:t>
      </w:r>
    </w:p>
    <w:p w:rsidR="00D32458" w:rsidRPr="00873C3E" w:rsidRDefault="00D32458" w:rsidP="00020141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 xml:space="preserve"> Проведена уборка и </w:t>
      </w:r>
      <w:r w:rsidR="009128C0" w:rsidRPr="00873C3E">
        <w:rPr>
          <w:sz w:val="28"/>
          <w:szCs w:val="28"/>
        </w:rPr>
        <w:t>о</w:t>
      </w:r>
      <w:r w:rsidRPr="00873C3E">
        <w:rPr>
          <w:sz w:val="28"/>
          <w:szCs w:val="28"/>
        </w:rPr>
        <w:t xml:space="preserve">чистка складов, </w:t>
      </w:r>
      <w:r w:rsidR="009128C0" w:rsidRPr="00873C3E">
        <w:rPr>
          <w:sz w:val="28"/>
          <w:szCs w:val="28"/>
        </w:rPr>
        <w:t xml:space="preserve">произведен </w:t>
      </w:r>
      <w:r w:rsidRPr="00873C3E">
        <w:rPr>
          <w:sz w:val="28"/>
          <w:szCs w:val="28"/>
        </w:rPr>
        <w:t xml:space="preserve">ремонт крыши склада, ремонт </w:t>
      </w:r>
      <w:proofErr w:type="spellStart"/>
      <w:r w:rsidRPr="00873C3E">
        <w:rPr>
          <w:sz w:val="28"/>
          <w:szCs w:val="28"/>
        </w:rPr>
        <w:t>профнастила</w:t>
      </w:r>
      <w:proofErr w:type="spellEnd"/>
      <w:r w:rsidRPr="00873C3E">
        <w:rPr>
          <w:sz w:val="28"/>
          <w:szCs w:val="28"/>
        </w:rPr>
        <w:t>, ремонт дверей</w:t>
      </w:r>
      <w:r w:rsidR="00AA2450" w:rsidRPr="00873C3E">
        <w:rPr>
          <w:sz w:val="28"/>
          <w:szCs w:val="28"/>
        </w:rPr>
        <w:t>.</w:t>
      </w:r>
    </w:p>
    <w:p w:rsidR="00D32458" w:rsidRDefault="00D32458" w:rsidP="00E55AE4">
      <w:pPr>
        <w:pStyle w:val="a5"/>
        <w:numPr>
          <w:ilvl w:val="0"/>
          <w:numId w:val="4"/>
        </w:numPr>
        <w:spacing w:line="360" w:lineRule="auto"/>
        <w:ind w:left="851" w:right="-1"/>
        <w:rPr>
          <w:sz w:val="28"/>
          <w:szCs w:val="28"/>
        </w:rPr>
      </w:pPr>
      <w:r w:rsidRPr="00873C3E">
        <w:rPr>
          <w:sz w:val="28"/>
          <w:szCs w:val="28"/>
        </w:rPr>
        <w:t>Проведены работы по</w:t>
      </w:r>
      <w:r w:rsidR="008B1A44" w:rsidRPr="00873C3E">
        <w:rPr>
          <w:sz w:val="28"/>
          <w:szCs w:val="28"/>
        </w:rPr>
        <w:t xml:space="preserve"> ограждению территории кладбища</w:t>
      </w:r>
      <w:r w:rsidRPr="00873C3E">
        <w:rPr>
          <w:sz w:val="28"/>
          <w:szCs w:val="28"/>
        </w:rPr>
        <w:t xml:space="preserve"> расположенного на территории СНТ, установлены</w:t>
      </w:r>
      <w:r w:rsidR="008B1A44" w:rsidRPr="00873C3E">
        <w:rPr>
          <w:sz w:val="28"/>
          <w:szCs w:val="28"/>
        </w:rPr>
        <w:t xml:space="preserve"> входные</w:t>
      </w:r>
      <w:r w:rsidRPr="00873C3E">
        <w:rPr>
          <w:sz w:val="28"/>
          <w:szCs w:val="28"/>
        </w:rPr>
        <w:t xml:space="preserve"> ворота. Дополнительно проводятся </w:t>
      </w:r>
      <w:r w:rsidR="001F4256" w:rsidRPr="00873C3E">
        <w:rPr>
          <w:sz w:val="28"/>
          <w:szCs w:val="28"/>
        </w:rPr>
        <w:t xml:space="preserve">мероприятия </w:t>
      </w:r>
      <w:r w:rsidRPr="00873C3E">
        <w:rPr>
          <w:sz w:val="28"/>
          <w:szCs w:val="28"/>
        </w:rPr>
        <w:t xml:space="preserve">по согласованию и выделению границ кладбища для передачи данной территории на баланс администрации Сосновского района. </w:t>
      </w:r>
    </w:p>
    <w:p w:rsidR="00D87CB5" w:rsidRDefault="00D87CB5" w:rsidP="00D87CB5">
      <w:pPr>
        <w:spacing w:line="360" w:lineRule="auto"/>
        <w:ind w:right="-1"/>
        <w:rPr>
          <w:sz w:val="28"/>
          <w:szCs w:val="28"/>
        </w:rPr>
      </w:pPr>
    </w:p>
    <w:p w:rsidR="00D87CB5" w:rsidRDefault="00D87CB5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p w:rsidR="002A6774" w:rsidRPr="002A6774" w:rsidRDefault="002A6774" w:rsidP="00D87CB5">
      <w:pPr>
        <w:spacing w:line="360" w:lineRule="auto"/>
        <w:ind w:right="-1"/>
        <w:rPr>
          <w:sz w:val="28"/>
          <w:szCs w:val="28"/>
          <w:lang w:val="en-US"/>
        </w:rPr>
      </w:pPr>
    </w:p>
    <w:tbl>
      <w:tblPr>
        <w:tblW w:w="11852" w:type="dxa"/>
        <w:tblInd w:w="-885" w:type="dxa"/>
        <w:tblLook w:val="04A0"/>
      </w:tblPr>
      <w:tblGrid>
        <w:gridCol w:w="1522"/>
        <w:gridCol w:w="4716"/>
        <w:gridCol w:w="1565"/>
        <w:gridCol w:w="1310"/>
        <w:gridCol w:w="1350"/>
        <w:gridCol w:w="71"/>
        <w:gridCol w:w="1318"/>
      </w:tblGrid>
      <w:tr w:rsidR="007B5553" w:rsidRPr="007B5553" w:rsidTr="007B5553">
        <w:trPr>
          <w:trHeight w:val="375"/>
        </w:trPr>
        <w:tc>
          <w:tcPr>
            <w:tcW w:w="10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141" w:rsidRDefault="00020141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ПРИХОДНО-РАСХОДНАЯ СМЕТА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7B5553">
        <w:trPr>
          <w:trHeight w:val="390"/>
        </w:trPr>
        <w:tc>
          <w:tcPr>
            <w:tcW w:w="10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СНТ "ЭЛЕКТРОМЕТАЛЛУРГ" </w:t>
            </w:r>
          </w:p>
          <w:p w:rsidR="007B5553" w:rsidRPr="007B5553" w:rsidRDefault="007B5553" w:rsidP="00E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с 1 Января 2023 года по 31 </w:t>
            </w:r>
            <w:r w:rsidR="00EA5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Декабря</w:t>
            </w: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7B5553">
        <w:trPr>
          <w:gridAfter w:val="1"/>
          <w:wAfter w:w="1318" w:type="dxa"/>
          <w:trHeight w:val="60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spellEnd"/>
            <w:proofErr w:type="gramEnd"/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</w:t>
            </w:r>
            <w:proofErr w:type="spellStart"/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Показатель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Сумма план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Сумма Факт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Исполнение сметы %</w:t>
            </w:r>
          </w:p>
        </w:tc>
      </w:tr>
      <w:tr w:rsidR="007B5553" w:rsidRPr="007B5553" w:rsidTr="00D5122E">
        <w:trPr>
          <w:gridAfter w:val="1"/>
          <w:wAfter w:w="1318" w:type="dxa"/>
          <w:trHeight w:val="471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Приходная часть, всего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20294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C62643" w:rsidRPr="00C62643" w:rsidRDefault="008A377B" w:rsidP="00C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17335820,65</w:t>
            </w:r>
          </w:p>
          <w:p w:rsidR="007B5553" w:rsidRPr="00C6264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7B5553" w:rsidRPr="00D5122E" w:rsidRDefault="00D5122E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85,4</w:t>
            </w: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(ПЛАТЕЖИ НЕ ЧЛЕНОВ СНТ) 18531*950</w:t>
            </w:r>
            <w:r w:rsidR="00074F5F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руб., платежи за </w:t>
            </w:r>
            <w:proofErr w:type="spellStart"/>
            <w:r w:rsidR="00074F5F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электроэнерию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074F5F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17604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A1238A" w:rsidP="000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16090595,09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A1238A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Взыскание задолженностей судебные иски (приказы)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A1238A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648184,91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A1238A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аренды объектов СНТ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347E49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597040,65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347E49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199,01</w:t>
            </w:r>
          </w:p>
        </w:tc>
      </w:tr>
      <w:tr w:rsidR="007B5553" w:rsidRPr="007B5553" w:rsidTr="0014061F">
        <w:trPr>
          <w:gridAfter w:val="1"/>
          <w:wAfter w:w="1318" w:type="dxa"/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размещения рекламы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D5122E">
        <w:trPr>
          <w:gridAfter w:val="1"/>
          <w:wAfter w:w="1318" w:type="dxa"/>
          <w:trHeight w:val="315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BBB59" w:themeFill="accent3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Расходная часть, всего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C62643" w:rsidRPr="00C62643" w:rsidRDefault="008B1A44" w:rsidP="00C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20294</w:t>
            </w:r>
            <w:r w:rsidR="00C62643" w:rsidRPr="00C6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  <w:p w:rsidR="007B5553" w:rsidRPr="007B5553" w:rsidRDefault="007B5553" w:rsidP="00C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hideMark/>
          </w:tcPr>
          <w:p w:rsidR="007B5553" w:rsidRPr="00C62643" w:rsidRDefault="00D30B73" w:rsidP="00C6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16946632,92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7B5553" w:rsidRPr="00EA4C53" w:rsidRDefault="00EA4C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4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7B5553" w:rsidRPr="007B5553" w:rsidTr="003A535C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B5553" w:rsidRPr="007B5553" w:rsidRDefault="007B5553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оплату труда и иные выплаты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B5553" w:rsidRPr="003A535C" w:rsidRDefault="00DC73B8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8429</w:t>
            </w:r>
            <w:r w:rsidR="007B5553" w:rsidRPr="003A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B5553" w:rsidRPr="003A535C" w:rsidRDefault="00292980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7670542,08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B5553" w:rsidRPr="003A535C" w:rsidRDefault="003A535C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3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7B5553" w:rsidRPr="007B5553" w:rsidTr="00AC51D4">
        <w:trPr>
          <w:gridAfter w:val="1"/>
          <w:wAfter w:w="1318" w:type="dxa"/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плата, начисляемая по должностным окладам с учетом районного коэффициента 1,15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4306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EA580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3509614,61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EA580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81,48</w:t>
            </w:r>
          </w:p>
        </w:tc>
      </w:tr>
      <w:tr w:rsidR="007B5553" w:rsidRPr="007B5553" w:rsidTr="0014061F">
        <w:trPr>
          <w:gridAfter w:val="1"/>
          <w:wAfter w:w="1318" w:type="dxa"/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за работу в выходные и праздничные дни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отпусков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премирование по итогам работы за год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в т.ч.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материальная помощь в случае смерти работника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оплата услуг охранного предприятия по договору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2946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500EC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3106410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500EC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оплата услуг по ведению бухгалтерского и налогового учета по договору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480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39160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595130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39160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123,98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оплата труда по гражданско-правовым договорам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336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457CA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459387,47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457CA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136,7</w:t>
            </w:r>
          </w:p>
        </w:tc>
      </w:tr>
      <w:tr w:rsidR="007B5553" w:rsidRPr="007B5553" w:rsidTr="003A535C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5553" w:rsidRPr="007B5553" w:rsidRDefault="007B5553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7B5553" w:rsidRPr="007B5553" w:rsidRDefault="007B5553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и иные обязательные платежи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B5553" w:rsidRPr="007B5553" w:rsidRDefault="00DC73B8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7B5553" w:rsidRPr="003A535C" w:rsidRDefault="00292980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2160486,46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7B5553" w:rsidRPr="0088743C" w:rsidRDefault="0088743C" w:rsidP="003A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130,6</w:t>
            </w: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(социальные) взносы (</w:t>
            </w:r>
            <w:proofErr w:type="gramStart"/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</w:t>
            </w:r>
            <w:proofErr w:type="gramEnd"/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30% ФСС НС — 0,2%)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3C7A4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1860945,46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3C7A4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  <w:r w:rsidR="006455B1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6455B1" w:rsidP="0064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290760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74214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4214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Упрощенная система </w:t>
            </w:r>
            <w:proofErr w:type="spellStart"/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(«доходы минус расходы» по ставке 15%)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3C7A4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3C7A4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</w:t>
            </w:r>
          </w:p>
        </w:tc>
      </w:tr>
      <w:tr w:rsidR="007B5553" w:rsidRPr="007B5553" w:rsidTr="003A535C">
        <w:trPr>
          <w:gridAfter w:val="1"/>
          <w:wAfter w:w="1318" w:type="dxa"/>
          <w:trHeight w:val="35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Хозяйственные расходы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7B5553" w:rsidRPr="00C441F0" w:rsidRDefault="00C441F0" w:rsidP="00090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44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531393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,04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7B5553" w:rsidRPr="00D40881" w:rsidRDefault="00D40881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63,5</w:t>
            </w: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Производственно-хозяйственный инвентарь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9B5FCE" w:rsidP="0010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111971,4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9B5FCE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7B5553" w:rsidRPr="007B5553" w:rsidTr="0014061F">
        <w:trPr>
          <w:gridAfter w:val="1"/>
          <w:wAfter w:w="1318" w:type="dxa"/>
          <w:trHeight w:val="28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090B77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Почтовые расходы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обслуживание и ремонт оргтехники (расходные материалы, ремонт, заправка)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090B77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209B5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81054,84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209B5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32,69</w:t>
            </w:r>
          </w:p>
        </w:tc>
      </w:tr>
      <w:tr w:rsidR="007B5553" w:rsidRPr="007B5553" w:rsidTr="009B56F3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программному обеспечению и сопровождению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2A6774" w:rsidRDefault="002A677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2A6774" w:rsidRDefault="002A677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аттестации рабочих мест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обеспечению пожарной безопасности и охране труда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87F8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87F8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  <w:p w:rsidR="00517048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7048" w:rsidRPr="007B5553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электроэнергии на собственные нужды (здание правления, КПП, освещение)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BE218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212186,8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BE218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517048" w:rsidRPr="007B5553" w:rsidTr="003A535C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7048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517048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517048" w:rsidRDefault="00517048" w:rsidP="000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517048" w:rsidRDefault="00517048" w:rsidP="000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517048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3A535C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17048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517048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Организационные расходы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517048" w:rsidRDefault="00517048" w:rsidP="000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5553" w:rsidRPr="007B5553" w:rsidRDefault="00DC73B8" w:rsidP="000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517048" w:rsidRDefault="00517048" w:rsidP="000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5553" w:rsidRPr="003D4469" w:rsidRDefault="003D4469" w:rsidP="000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120454,32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517048" w:rsidRDefault="0051704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5553" w:rsidRPr="003D4469" w:rsidRDefault="003D4469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44,6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</w:t>
            </w:r>
            <w:proofErr w:type="gramStart"/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End"/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связанные с созывом и проведением общих собраний Товарищества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4757D0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4757D0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разработке, администрированию сайта СНТ, оплата доменного имени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2A6774" w:rsidRDefault="002A677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A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,32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2A6774" w:rsidRDefault="002A6774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34,3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персонала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5A56AF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5A56AF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7B5553" w:rsidRPr="007B5553" w:rsidTr="003A535C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имущества общего пользования (ИОП)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7304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7B5553" w:rsidRPr="00090B77" w:rsidRDefault="0002227B" w:rsidP="00090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3634675,4</w:t>
            </w:r>
            <w:r w:rsidR="00090B77" w:rsidRPr="00090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7B5553" w:rsidRPr="0088743C" w:rsidRDefault="0088743C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7B5553" w:rsidRPr="007B5553" w:rsidTr="00292980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дорог (проездов) в границах территории СНТ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1964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7B5553" w:rsidRDefault="00292980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458205,4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Ямочный ремонт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</w:t>
            </w:r>
            <w:r w:rsidR="007B5553"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Отсыпка дорог (переулков и улиц)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1440</w:t>
            </w:r>
            <w:r w:rsidR="007B5553"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E55099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665AE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7B5553" w:rsidRPr="007B5553" w:rsidTr="0014061F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Очистка от снега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  <w:r w:rsidR="007B5553"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553DF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553DFD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Опиловка растительности вдоль дорог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  <w:r w:rsidR="007B5553"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0B269F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63205,4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0B269F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</w:tr>
      <w:tr w:rsidR="007B5553" w:rsidRPr="007B5553" w:rsidTr="00292980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Электрохозяйство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="007B5553"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292980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52400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AC51D4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Освещение перекрестков улиц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  <w:r w:rsidR="007B5553"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7209B5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7B5553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7209B5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1F5C79" w:rsidRPr="007B5553" w:rsidTr="0014061F">
        <w:trPr>
          <w:gridAfter w:val="6"/>
          <w:wAfter w:w="10330" w:type="dxa"/>
          <w:trHeight w:val="15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5C79" w:rsidRPr="007B5553" w:rsidRDefault="001F5C79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автомобиля </w:t>
            </w:r>
            <w:proofErr w:type="spellStart"/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NivaShevrolet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  <w:r w:rsidR="007B5553"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292980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Облуживание, ремонт автомобиля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4"/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Бензин, страхование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  <w:r w:rsidR="007B5553"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0B269F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C4EE7"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0B269F" w:rsidP="001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bookmarkEnd w:id="0"/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  <w:r w:rsidR="007B5553"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Восстановление ограждения периметра территории СНТ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02227B">
        <w:trPr>
          <w:gridAfter w:val="1"/>
          <w:wAfter w:w="1318" w:type="dxa"/>
          <w:trHeight w:val="2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обустройство СКУД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поддержанию санитарного состояния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DC73B8" w:rsidP="00DC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B5553"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292980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2489790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3200</w:t>
            </w:r>
            <w:r w:rsidR="007B5553" w:rsidRPr="00AC5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AC51D4" w:rsidRDefault="00DA2687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2128290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AC51D4" w:rsidRDefault="00DA2687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Обустройство контейнерных (мусорных) площадок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  <w:r w:rsidR="007B5553" w:rsidRPr="007B5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7B5553" w:rsidRDefault="00E55099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  <w:r w:rsidR="007B5553"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</w:t>
            </w: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Выделение границ СНТ (кадастровые работы)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  <w:r w:rsidR="007B5553" w:rsidRPr="0029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E55099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550</w:t>
            </w:r>
            <w:r w:rsidR="007B5553" w:rsidRPr="00292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5553" w:rsidRPr="007B5553" w:rsidTr="003A535C">
        <w:trPr>
          <w:gridAfter w:val="1"/>
          <w:wAfter w:w="1318" w:type="dxa"/>
          <w:trHeight w:val="355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7B5553" w:rsidRPr="00090B77" w:rsidRDefault="00292980" w:rsidP="000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117265,16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7B5553" w:rsidRPr="0088743C" w:rsidRDefault="0088743C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7B5553" w:rsidRPr="007B5553" w:rsidTr="0002227B">
        <w:trPr>
          <w:gridAfter w:val="1"/>
          <w:wAfter w:w="1318" w:type="dxa"/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553" w:rsidRPr="00292980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Штрафы, пени, госпошлина, услуги нотариуса и пр.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292980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  <w:r w:rsidR="007B5553" w:rsidRPr="002929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53" w:rsidRPr="00292980" w:rsidRDefault="007209B5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117265,16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553" w:rsidRPr="00292980" w:rsidRDefault="007209B5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7B5553" w:rsidRPr="007B5553" w:rsidTr="003A535C">
        <w:trPr>
          <w:gridAfter w:val="1"/>
          <w:wAfter w:w="1318" w:type="dxa"/>
          <w:trHeight w:val="645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7B5553" w:rsidRPr="00AC51D4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Резерв на кассовый разрыв (в т.ч. долги предыдущих периодов)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:rsidR="007B5553" w:rsidRPr="00AC51D4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1600</w:t>
            </w:r>
            <w:r w:rsidR="007B5553" w:rsidRPr="00AC5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7B5553" w:rsidRPr="00AC51D4" w:rsidRDefault="00BE2184" w:rsidP="00BE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51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2711816,86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7B5553" w:rsidRPr="00AC51D4" w:rsidRDefault="0088743C" w:rsidP="00BE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169,5</w:t>
            </w:r>
          </w:p>
        </w:tc>
      </w:tr>
      <w:tr w:rsidR="007B5553" w:rsidRPr="007B5553" w:rsidTr="0049408D">
        <w:trPr>
          <w:gridAfter w:val="1"/>
          <w:wAfter w:w="1318" w:type="dxa"/>
          <w:trHeight w:val="308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7B5553" w:rsidRPr="000357F1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35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 расходов по смете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7B5553" w:rsidRPr="007B5553" w:rsidRDefault="00DC73B8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20294</w:t>
            </w:r>
            <w:r w:rsidR="007B5553" w:rsidRPr="007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hideMark/>
          </w:tcPr>
          <w:p w:rsidR="007B5553" w:rsidRPr="000806E7" w:rsidRDefault="00D30B7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16946632,92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7B5553" w:rsidRPr="007B5553" w:rsidRDefault="0049408D" w:rsidP="0049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C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7B5553" w:rsidRPr="007B5553" w:rsidTr="00D5122E">
        <w:trPr>
          <w:gridAfter w:val="1"/>
          <w:wAfter w:w="1318" w:type="dxa"/>
          <w:trHeight w:val="33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7B5553" w:rsidRPr="000357F1" w:rsidRDefault="007B5553" w:rsidP="000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noWrap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7B5553" w:rsidRPr="007B5553" w:rsidRDefault="007B5553" w:rsidP="007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7CB5" w:rsidRDefault="00D87CB5" w:rsidP="00A64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B5" w:rsidRDefault="00D87CB5" w:rsidP="00A64D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774" w:rsidRDefault="002A6774" w:rsidP="00A64D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774" w:rsidRDefault="002A6774" w:rsidP="00A64D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774" w:rsidRDefault="002A6774" w:rsidP="00A64D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774" w:rsidRDefault="002A6774" w:rsidP="00A64D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774" w:rsidRPr="002A6774" w:rsidRDefault="002A6774" w:rsidP="00A64D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6E2" w:rsidRDefault="005E02D8" w:rsidP="00A6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D8">
        <w:rPr>
          <w:rFonts w:ascii="Times New Roman" w:hAnsi="Times New Roman" w:cs="Times New Roman"/>
          <w:b/>
          <w:sz w:val="28"/>
          <w:szCs w:val="28"/>
        </w:rPr>
        <w:lastRenderedPageBreak/>
        <w:t>Пояснения</w:t>
      </w:r>
      <w:r w:rsidR="00C46AFB">
        <w:rPr>
          <w:rFonts w:ascii="Times New Roman" w:hAnsi="Times New Roman" w:cs="Times New Roman"/>
          <w:b/>
          <w:sz w:val="28"/>
          <w:szCs w:val="28"/>
        </w:rPr>
        <w:t xml:space="preserve"> к Приходно-Расходной смете</w:t>
      </w:r>
      <w:r w:rsidRPr="005E02D8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5E02D8" w:rsidTr="00C93DA3">
        <w:tc>
          <w:tcPr>
            <w:tcW w:w="9571" w:type="dxa"/>
            <w:gridSpan w:val="2"/>
          </w:tcPr>
          <w:p w:rsidR="005E02D8" w:rsidRDefault="00240225" w:rsidP="005E0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в п</w:t>
            </w:r>
            <w:r w:rsidR="005E02D8">
              <w:rPr>
                <w:rFonts w:ascii="Times New Roman" w:hAnsi="Times New Roman" w:cs="Times New Roman"/>
                <w:b/>
                <w:sz w:val="28"/>
                <w:szCs w:val="28"/>
              </w:rPr>
              <w:t>риходн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5E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сметы</w:t>
            </w:r>
          </w:p>
        </w:tc>
      </w:tr>
      <w:tr w:rsidR="005E02D8" w:rsidTr="005E02D8">
        <w:tc>
          <w:tcPr>
            <w:tcW w:w="4785" w:type="dxa"/>
          </w:tcPr>
          <w:p w:rsidR="005E02D8" w:rsidRDefault="005E02D8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2D8">
              <w:rPr>
                <w:rFonts w:ascii="Times New Roman" w:hAnsi="Times New Roman" w:cs="Times New Roman"/>
                <w:sz w:val="28"/>
                <w:szCs w:val="28"/>
              </w:rPr>
              <w:t>"Доходы от аренды объектов СНТ"</w:t>
            </w:r>
          </w:p>
        </w:tc>
        <w:tc>
          <w:tcPr>
            <w:tcW w:w="4786" w:type="dxa"/>
          </w:tcPr>
          <w:p w:rsidR="005E02D8" w:rsidRDefault="005E02D8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2D8">
              <w:rPr>
                <w:rFonts w:ascii="Times New Roman" w:hAnsi="Times New Roman" w:cs="Times New Roman"/>
                <w:sz w:val="28"/>
                <w:szCs w:val="28"/>
              </w:rPr>
              <w:t>тображено перевыполнение плана сметы за счет арендаторов, которые внесли арендную плату вперед.</w:t>
            </w:r>
          </w:p>
        </w:tc>
      </w:tr>
      <w:tr w:rsidR="005E02D8" w:rsidTr="00C93DA3">
        <w:tc>
          <w:tcPr>
            <w:tcW w:w="9571" w:type="dxa"/>
            <w:gridSpan w:val="2"/>
          </w:tcPr>
          <w:p w:rsidR="005E02D8" w:rsidRDefault="00240225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исполнения сметы в расходной</w:t>
            </w:r>
            <w:r w:rsidR="005E0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5E02D8" w:rsidTr="005E02D8">
        <w:tc>
          <w:tcPr>
            <w:tcW w:w="4785" w:type="dxa"/>
          </w:tcPr>
          <w:p w:rsidR="005E02D8" w:rsidRDefault="00240225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02D8" w:rsidRPr="0066544D">
              <w:rPr>
                <w:rFonts w:ascii="Times New Roman" w:hAnsi="Times New Roman" w:cs="Times New Roman"/>
                <w:sz w:val="28"/>
                <w:szCs w:val="28"/>
              </w:rPr>
              <w:t>слуги охранного предприятия</w:t>
            </w:r>
          </w:p>
        </w:tc>
        <w:tc>
          <w:tcPr>
            <w:tcW w:w="4786" w:type="dxa"/>
          </w:tcPr>
          <w:p w:rsidR="005E02D8" w:rsidRDefault="004B5AB1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первоначального плана сметы по причине </w:t>
            </w:r>
            <w:r w:rsidR="005E02D8" w:rsidRPr="0066544D">
              <w:rPr>
                <w:rFonts w:ascii="Times New Roman" w:hAnsi="Times New Roman" w:cs="Times New Roman"/>
                <w:sz w:val="28"/>
                <w:szCs w:val="28"/>
              </w:rPr>
              <w:t>погашения задолженности</w:t>
            </w:r>
            <w:r w:rsidR="005E02D8">
              <w:rPr>
                <w:rFonts w:ascii="Times New Roman" w:hAnsi="Times New Roman" w:cs="Times New Roman"/>
                <w:sz w:val="28"/>
                <w:szCs w:val="28"/>
              </w:rPr>
              <w:t xml:space="preserve"> перешедшей с 2022 года.</w:t>
            </w:r>
          </w:p>
        </w:tc>
      </w:tr>
      <w:tr w:rsidR="005E02D8" w:rsidTr="005E02D8">
        <w:tc>
          <w:tcPr>
            <w:tcW w:w="4785" w:type="dxa"/>
          </w:tcPr>
          <w:p w:rsidR="005E02D8" w:rsidRDefault="004B5AB1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(мусорных площадок)</w:t>
            </w:r>
          </w:p>
        </w:tc>
        <w:tc>
          <w:tcPr>
            <w:tcW w:w="4786" w:type="dxa"/>
          </w:tcPr>
          <w:p w:rsidR="005E02D8" w:rsidRDefault="004B5AB1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первоначального плана сметы по причине </w:t>
            </w:r>
            <w:r w:rsidR="00240225">
              <w:rPr>
                <w:rFonts w:ascii="Times New Roman" w:hAnsi="Times New Roman" w:cs="Times New Roman"/>
                <w:sz w:val="28"/>
                <w:szCs w:val="28"/>
              </w:rPr>
              <w:t>удорожания материала и аренды спецтехники</w:t>
            </w:r>
          </w:p>
        </w:tc>
      </w:tr>
      <w:tr w:rsidR="005E02D8" w:rsidTr="005E02D8">
        <w:tc>
          <w:tcPr>
            <w:tcW w:w="4785" w:type="dxa"/>
          </w:tcPr>
          <w:p w:rsidR="005E02D8" w:rsidRDefault="00A64DCB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r w:rsidRPr="0066544D">
              <w:rPr>
                <w:rFonts w:ascii="Times New Roman" w:hAnsi="Times New Roman" w:cs="Times New Roman"/>
                <w:sz w:val="28"/>
                <w:szCs w:val="28"/>
              </w:rPr>
              <w:t>плата услуг по ведению бухгалтерского и налогового учета по договору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5E02D8" w:rsidRPr="00A64DCB" w:rsidRDefault="00A64DCB" w:rsidP="0024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D">
              <w:rPr>
                <w:rFonts w:ascii="Times New Roman" w:hAnsi="Times New Roman" w:cs="Times New Roman"/>
                <w:sz w:val="28"/>
                <w:szCs w:val="28"/>
              </w:rPr>
              <w:t>увеличение незапланированных расходов  по смете произошло за счет дополнительных непредвиденных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6544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(восстановление баз, разноска неучтенных платежей и т.д.)</w:t>
            </w:r>
          </w:p>
        </w:tc>
      </w:tr>
      <w:tr w:rsidR="005E02D8" w:rsidTr="005E02D8">
        <w:tc>
          <w:tcPr>
            <w:tcW w:w="4785" w:type="dxa"/>
          </w:tcPr>
          <w:p w:rsidR="005E02D8" w:rsidRDefault="00A64DCB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44D">
              <w:rPr>
                <w:rFonts w:ascii="Times New Roman" w:hAnsi="Times New Roman" w:cs="Times New Roman"/>
                <w:sz w:val="28"/>
                <w:szCs w:val="28"/>
              </w:rPr>
              <w:t>плата труда по гражданско-правовым договорам</w:t>
            </w:r>
          </w:p>
        </w:tc>
        <w:tc>
          <w:tcPr>
            <w:tcW w:w="4786" w:type="dxa"/>
          </w:tcPr>
          <w:p w:rsidR="005E02D8" w:rsidRPr="00A64DCB" w:rsidRDefault="00A64DCB" w:rsidP="0024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D">
              <w:rPr>
                <w:rFonts w:ascii="Times New Roman" w:hAnsi="Times New Roman" w:cs="Times New Roman"/>
                <w:sz w:val="28"/>
                <w:szCs w:val="28"/>
              </w:rPr>
              <w:t>увеличение расходов по смете  произошло за счет работы привлекаемых юридических организаций по работе с дебиторской задолженностью садоводов</w:t>
            </w:r>
          </w:p>
        </w:tc>
      </w:tr>
      <w:tr w:rsidR="005E02D8" w:rsidTr="005E02D8">
        <w:tc>
          <w:tcPr>
            <w:tcW w:w="4785" w:type="dxa"/>
          </w:tcPr>
          <w:p w:rsidR="005E02D8" w:rsidRDefault="00A64DCB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544D">
              <w:rPr>
                <w:rFonts w:ascii="Times New Roman" w:hAnsi="Times New Roman" w:cs="Times New Roman"/>
                <w:sz w:val="28"/>
                <w:szCs w:val="28"/>
              </w:rPr>
              <w:t>Налоги и иные обязательные платежи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A64DCB" w:rsidRDefault="00A64DCB" w:rsidP="0024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4D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перерасход был учтен</w:t>
            </w:r>
            <w:r w:rsidR="00F55673">
              <w:rPr>
                <w:rFonts w:ascii="Times New Roman" w:hAnsi="Times New Roman" w:cs="Times New Roman"/>
                <w:sz w:val="28"/>
                <w:szCs w:val="28"/>
              </w:rPr>
              <w:t xml:space="preserve"> при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673">
              <w:rPr>
                <w:rFonts w:ascii="Times New Roman" w:hAnsi="Times New Roman" w:cs="Times New Roman"/>
                <w:sz w:val="28"/>
                <w:szCs w:val="28"/>
              </w:rPr>
              <w:t>сметы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2024-2025 год</w:t>
            </w:r>
          </w:p>
          <w:p w:rsidR="005E02D8" w:rsidRDefault="005E02D8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DCB" w:rsidTr="005E02D8">
        <w:tc>
          <w:tcPr>
            <w:tcW w:w="4785" w:type="dxa"/>
          </w:tcPr>
          <w:p w:rsidR="00A64DCB" w:rsidRDefault="00A64DCB" w:rsidP="00240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пункте №7</w:t>
            </w:r>
          </w:p>
          <w:p w:rsidR="00A64DCB" w:rsidRDefault="00A64DCB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"Резерв на кассовый разрыв"</w:t>
            </w:r>
          </w:p>
        </w:tc>
        <w:tc>
          <w:tcPr>
            <w:tcW w:w="4786" w:type="dxa"/>
          </w:tcPr>
          <w:p w:rsidR="00A64DCB" w:rsidRDefault="00AC1B62" w:rsidP="00240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6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величение расходов по смете произошло по причине перехода задолженности за электроэнергию с 2022 года</w:t>
            </w:r>
          </w:p>
        </w:tc>
      </w:tr>
    </w:tbl>
    <w:p w:rsidR="002A52BA" w:rsidRDefault="002A52BA" w:rsidP="0032340D"/>
    <w:sectPr w:rsidR="002A52BA" w:rsidSect="00154C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A3" w:rsidRDefault="00C93DA3" w:rsidP="000026ED">
      <w:pPr>
        <w:spacing w:after="0" w:line="240" w:lineRule="auto"/>
      </w:pPr>
      <w:r>
        <w:separator/>
      </w:r>
    </w:p>
  </w:endnote>
  <w:endnote w:type="continuationSeparator" w:id="0">
    <w:p w:rsidR="00C93DA3" w:rsidRDefault="00C93DA3" w:rsidP="0000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A3" w:rsidRDefault="00C93DA3" w:rsidP="000026ED">
      <w:pPr>
        <w:spacing w:after="0" w:line="240" w:lineRule="auto"/>
      </w:pPr>
      <w:r>
        <w:separator/>
      </w:r>
    </w:p>
  </w:footnote>
  <w:footnote w:type="continuationSeparator" w:id="0">
    <w:p w:rsidR="00C93DA3" w:rsidRDefault="00C93DA3" w:rsidP="0000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A3" w:rsidRDefault="00D46B9F">
    <w:pPr>
      <w:pStyle w:val="a3"/>
      <w:spacing w:line="14" w:lineRule="auto"/>
      <w:rPr>
        <w:sz w:val="20"/>
      </w:rPr>
    </w:pPr>
    <w:r w:rsidRPr="00D46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85pt;margin-top:35.6pt;width:12pt;height:15.3pt;z-index:-251658752;mso-position-horizontal-relative:page;mso-position-vertical-relative:page" filled="f" stroked="f">
          <v:textbox style="mso-next-textbox:#_x0000_s2050" inset="0,0,0,0">
            <w:txbxContent>
              <w:p w:rsidR="00C93DA3" w:rsidRDefault="00C93DA3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110"/>
    <w:multiLevelType w:val="hybridMultilevel"/>
    <w:tmpl w:val="8C040A34"/>
    <w:lvl w:ilvl="0" w:tplc="9E00CDB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A5AD4"/>
    <w:multiLevelType w:val="hybridMultilevel"/>
    <w:tmpl w:val="FF482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7B88"/>
    <w:multiLevelType w:val="hybridMultilevel"/>
    <w:tmpl w:val="EB720166"/>
    <w:lvl w:ilvl="0" w:tplc="DEE46768">
      <w:start w:val="1"/>
      <w:numFmt w:val="decimal"/>
      <w:lvlText w:val="%1."/>
      <w:lvlJc w:val="left"/>
      <w:pPr>
        <w:ind w:left="935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0CDBC">
      <w:numFmt w:val="bullet"/>
      <w:lvlText w:val="•"/>
      <w:lvlJc w:val="left"/>
      <w:pPr>
        <w:ind w:left="1882" w:hanging="408"/>
      </w:pPr>
      <w:rPr>
        <w:rFonts w:hint="default"/>
        <w:lang w:val="ru-RU" w:eastAsia="en-US" w:bidi="ar-SA"/>
      </w:rPr>
    </w:lvl>
    <w:lvl w:ilvl="2" w:tplc="54EC51D2">
      <w:numFmt w:val="bullet"/>
      <w:lvlText w:val="•"/>
      <w:lvlJc w:val="left"/>
      <w:pPr>
        <w:ind w:left="2825" w:hanging="408"/>
      </w:pPr>
      <w:rPr>
        <w:rFonts w:hint="default"/>
        <w:lang w:val="ru-RU" w:eastAsia="en-US" w:bidi="ar-SA"/>
      </w:rPr>
    </w:lvl>
    <w:lvl w:ilvl="3" w:tplc="51301CAE">
      <w:numFmt w:val="bullet"/>
      <w:lvlText w:val="•"/>
      <w:lvlJc w:val="left"/>
      <w:pPr>
        <w:ind w:left="3767" w:hanging="408"/>
      </w:pPr>
      <w:rPr>
        <w:rFonts w:hint="default"/>
        <w:lang w:val="ru-RU" w:eastAsia="en-US" w:bidi="ar-SA"/>
      </w:rPr>
    </w:lvl>
    <w:lvl w:ilvl="4" w:tplc="B1A0CD08">
      <w:numFmt w:val="bullet"/>
      <w:lvlText w:val="•"/>
      <w:lvlJc w:val="left"/>
      <w:pPr>
        <w:ind w:left="4710" w:hanging="408"/>
      </w:pPr>
      <w:rPr>
        <w:rFonts w:hint="default"/>
        <w:lang w:val="ru-RU" w:eastAsia="en-US" w:bidi="ar-SA"/>
      </w:rPr>
    </w:lvl>
    <w:lvl w:ilvl="5" w:tplc="25CEA632">
      <w:numFmt w:val="bullet"/>
      <w:lvlText w:val="•"/>
      <w:lvlJc w:val="left"/>
      <w:pPr>
        <w:ind w:left="5653" w:hanging="408"/>
      </w:pPr>
      <w:rPr>
        <w:rFonts w:hint="default"/>
        <w:lang w:val="ru-RU" w:eastAsia="en-US" w:bidi="ar-SA"/>
      </w:rPr>
    </w:lvl>
    <w:lvl w:ilvl="6" w:tplc="5E4E5BA8">
      <w:numFmt w:val="bullet"/>
      <w:lvlText w:val="•"/>
      <w:lvlJc w:val="left"/>
      <w:pPr>
        <w:ind w:left="6595" w:hanging="408"/>
      </w:pPr>
      <w:rPr>
        <w:rFonts w:hint="default"/>
        <w:lang w:val="ru-RU" w:eastAsia="en-US" w:bidi="ar-SA"/>
      </w:rPr>
    </w:lvl>
    <w:lvl w:ilvl="7" w:tplc="C8D05230">
      <w:numFmt w:val="bullet"/>
      <w:lvlText w:val="•"/>
      <w:lvlJc w:val="left"/>
      <w:pPr>
        <w:ind w:left="7538" w:hanging="408"/>
      </w:pPr>
      <w:rPr>
        <w:rFonts w:hint="default"/>
        <w:lang w:val="ru-RU" w:eastAsia="en-US" w:bidi="ar-SA"/>
      </w:rPr>
    </w:lvl>
    <w:lvl w:ilvl="8" w:tplc="831C4B18">
      <w:numFmt w:val="bullet"/>
      <w:lvlText w:val="•"/>
      <w:lvlJc w:val="left"/>
      <w:pPr>
        <w:ind w:left="8481" w:hanging="408"/>
      </w:pPr>
      <w:rPr>
        <w:rFonts w:hint="default"/>
        <w:lang w:val="ru-RU" w:eastAsia="en-US" w:bidi="ar-SA"/>
      </w:rPr>
    </w:lvl>
  </w:abstractNum>
  <w:abstractNum w:abstractNumId="3">
    <w:nsid w:val="34474B7B"/>
    <w:multiLevelType w:val="hybridMultilevel"/>
    <w:tmpl w:val="C7A8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4A58"/>
    <w:multiLevelType w:val="hybridMultilevel"/>
    <w:tmpl w:val="B870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59FA"/>
    <w:multiLevelType w:val="hybridMultilevel"/>
    <w:tmpl w:val="30326E4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3924AE"/>
    <w:multiLevelType w:val="hybridMultilevel"/>
    <w:tmpl w:val="A45E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F63"/>
    <w:multiLevelType w:val="hybridMultilevel"/>
    <w:tmpl w:val="87BE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E2E2D"/>
    <w:multiLevelType w:val="hybridMultilevel"/>
    <w:tmpl w:val="D8FCE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3568"/>
    <w:multiLevelType w:val="hybridMultilevel"/>
    <w:tmpl w:val="1486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04832"/>
    <w:multiLevelType w:val="hybridMultilevel"/>
    <w:tmpl w:val="DF6E04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F63"/>
    <w:rsid w:val="000026ED"/>
    <w:rsid w:val="00006CB1"/>
    <w:rsid w:val="00013898"/>
    <w:rsid w:val="000164EB"/>
    <w:rsid w:val="00020141"/>
    <w:rsid w:val="0002227B"/>
    <w:rsid w:val="00022DF5"/>
    <w:rsid w:val="00031EE3"/>
    <w:rsid w:val="000357F1"/>
    <w:rsid w:val="0004285E"/>
    <w:rsid w:val="0004775E"/>
    <w:rsid w:val="00061D7B"/>
    <w:rsid w:val="000645AA"/>
    <w:rsid w:val="00074B5D"/>
    <w:rsid w:val="00074F5F"/>
    <w:rsid w:val="00076A4B"/>
    <w:rsid w:val="000806E7"/>
    <w:rsid w:val="00090B77"/>
    <w:rsid w:val="000920D3"/>
    <w:rsid w:val="0009292C"/>
    <w:rsid w:val="000938C8"/>
    <w:rsid w:val="000B1225"/>
    <w:rsid w:val="000B269F"/>
    <w:rsid w:val="000C1521"/>
    <w:rsid w:val="000C6513"/>
    <w:rsid w:val="000E3F63"/>
    <w:rsid w:val="000E4608"/>
    <w:rsid w:val="000E5624"/>
    <w:rsid w:val="000F3DDF"/>
    <w:rsid w:val="000F4331"/>
    <w:rsid w:val="000F4FE2"/>
    <w:rsid w:val="000F5B7C"/>
    <w:rsid w:val="0010757B"/>
    <w:rsid w:val="00107670"/>
    <w:rsid w:val="00112BD7"/>
    <w:rsid w:val="00122599"/>
    <w:rsid w:val="00126C3B"/>
    <w:rsid w:val="0014061F"/>
    <w:rsid w:val="00141E71"/>
    <w:rsid w:val="001436AB"/>
    <w:rsid w:val="00154C75"/>
    <w:rsid w:val="001565CA"/>
    <w:rsid w:val="00156BA4"/>
    <w:rsid w:val="001646E2"/>
    <w:rsid w:val="00174CF2"/>
    <w:rsid w:val="001801C5"/>
    <w:rsid w:val="00190033"/>
    <w:rsid w:val="001A09E3"/>
    <w:rsid w:val="001A4002"/>
    <w:rsid w:val="001B26D7"/>
    <w:rsid w:val="001B79F0"/>
    <w:rsid w:val="001C4EE7"/>
    <w:rsid w:val="001C5603"/>
    <w:rsid w:val="001D10D1"/>
    <w:rsid w:val="001E3730"/>
    <w:rsid w:val="001E5DF6"/>
    <w:rsid w:val="001F4256"/>
    <w:rsid w:val="001F5C79"/>
    <w:rsid w:val="002006B6"/>
    <w:rsid w:val="002021F7"/>
    <w:rsid w:val="0020464B"/>
    <w:rsid w:val="00204EE5"/>
    <w:rsid w:val="00212A8F"/>
    <w:rsid w:val="00214348"/>
    <w:rsid w:val="00216EAB"/>
    <w:rsid w:val="002259C0"/>
    <w:rsid w:val="00231A1D"/>
    <w:rsid w:val="00235C1D"/>
    <w:rsid w:val="00240225"/>
    <w:rsid w:val="0024380F"/>
    <w:rsid w:val="00254510"/>
    <w:rsid w:val="00291086"/>
    <w:rsid w:val="00292980"/>
    <w:rsid w:val="002933D8"/>
    <w:rsid w:val="002A52BA"/>
    <w:rsid w:val="002A5F85"/>
    <w:rsid w:val="002A6774"/>
    <w:rsid w:val="002B44DB"/>
    <w:rsid w:val="002C012A"/>
    <w:rsid w:val="002C3AD2"/>
    <w:rsid w:val="002E6D3C"/>
    <w:rsid w:val="002F0E10"/>
    <w:rsid w:val="002F2293"/>
    <w:rsid w:val="0030542F"/>
    <w:rsid w:val="00306372"/>
    <w:rsid w:val="00314FC8"/>
    <w:rsid w:val="00316B37"/>
    <w:rsid w:val="0032166F"/>
    <w:rsid w:val="0032340D"/>
    <w:rsid w:val="00332CD7"/>
    <w:rsid w:val="003348A5"/>
    <w:rsid w:val="00335E23"/>
    <w:rsid w:val="00347D2C"/>
    <w:rsid w:val="00347E49"/>
    <w:rsid w:val="00352924"/>
    <w:rsid w:val="00362B3D"/>
    <w:rsid w:val="00366AF8"/>
    <w:rsid w:val="00371286"/>
    <w:rsid w:val="00380C82"/>
    <w:rsid w:val="0039160D"/>
    <w:rsid w:val="00394CDE"/>
    <w:rsid w:val="00396199"/>
    <w:rsid w:val="00396721"/>
    <w:rsid w:val="003A535C"/>
    <w:rsid w:val="003A7910"/>
    <w:rsid w:val="003B5F1B"/>
    <w:rsid w:val="003B6F2B"/>
    <w:rsid w:val="003B70B5"/>
    <w:rsid w:val="003C11FD"/>
    <w:rsid w:val="003C21B0"/>
    <w:rsid w:val="003C7A44"/>
    <w:rsid w:val="003D4469"/>
    <w:rsid w:val="003E7436"/>
    <w:rsid w:val="003F1D86"/>
    <w:rsid w:val="004002FB"/>
    <w:rsid w:val="00403CA8"/>
    <w:rsid w:val="00414A1C"/>
    <w:rsid w:val="00433CE6"/>
    <w:rsid w:val="00434D4A"/>
    <w:rsid w:val="004553E2"/>
    <w:rsid w:val="00457CAD"/>
    <w:rsid w:val="004757D0"/>
    <w:rsid w:val="0047792D"/>
    <w:rsid w:val="0049408D"/>
    <w:rsid w:val="004968CE"/>
    <w:rsid w:val="004A4B82"/>
    <w:rsid w:val="004B3AD6"/>
    <w:rsid w:val="004B4C60"/>
    <w:rsid w:val="004B5AB1"/>
    <w:rsid w:val="004B7FCC"/>
    <w:rsid w:val="004C4D18"/>
    <w:rsid w:val="004D64AD"/>
    <w:rsid w:val="004F1895"/>
    <w:rsid w:val="004F4286"/>
    <w:rsid w:val="00517048"/>
    <w:rsid w:val="0052184A"/>
    <w:rsid w:val="005221FB"/>
    <w:rsid w:val="0052455B"/>
    <w:rsid w:val="005246CD"/>
    <w:rsid w:val="005352F4"/>
    <w:rsid w:val="005439F0"/>
    <w:rsid w:val="00553DFD"/>
    <w:rsid w:val="005548F2"/>
    <w:rsid w:val="00556BB3"/>
    <w:rsid w:val="00562B22"/>
    <w:rsid w:val="005A56AF"/>
    <w:rsid w:val="005C2769"/>
    <w:rsid w:val="005C4CDC"/>
    <w:rsid w:val="005C4EA9"/>
    <w:rsid w:val="005C7A13"/>
    <w:rsid w:val="005D5975"/>
    <w:rsid w:val="005E02D8"/>
    <w:rsid w:val="005E338F"/>
    <w:rsid w:val="005F5CD5"/>
    <w:rsid w:val="00624329"/>
    <w:rsid w:val="006455B1"/>
    <w:rsid w:val="006523A1"/>
    <w:rsid w:val="00662992"/>
    <w:rsid w:val="0066544D"/>
    <w:rsid w:val="00665AED"/>
    <w:rsid w:val="00666820"/>
    <w:rsid w:val="0068584D"/>
    <w:rsid w:val="006A1327"/>
    <w:rsid w:val="006B0764"/>
    <w:rsid w:val="006C0668"/>
    <w:rsid w:val="006E01D7"/>
    <w:rsid w:val="006F037A"/>
    <w:rsid w:val="006F1AF8"/>
    <w:rsid w:val="006F32B5"/>
    <w:rsid w:val="00700B29"/>
    <w:rsid w:val="0071309F"/>
    <w:rsid w:val="00720144"/>
    <w:rsid w:val="007209B5"/>
    <w:rsid w:val="0073012F"/>
    <w:rsid w:val="0074025F"/>
    <w:rsid w:val="00740B4A"/>
    <w:rsid w:val="0074214D"/>
    <w:rsid w:val="0074568B"/>
    <w:rsid w:val="007500EC"/>
    <w:rsid w:val="007567A5"/>
    <w:rsid w:val="0076132D"/>
    <w:rsid w:val="0076596A"/>
    <w:rsid w:val="007670EA"/>
    <w:rsid w:val="007773A0"/>
    <w:rsid w:val="00787F8D"/>
    <w:rsid w:val="007B0705"/>
    <w:rsid w:val="007B1361"/>
    <w:rsid w:val="007B346C"/>
    <w:rsid w:val="007B5553"/>
    <w:rsid w:val="007C00F5"/>
    <w:rsid w:val="007C19E6"/>
    <w:rsid w:val="007C2472"/>
    <w:rsid w:val="007C387F"/>
    <w:rsid w:val="007D0143"/>
    <w:rsid w:val="007E1525"/>
    <w:rsid w:val="007F0746"/>
    <w:rsid w:val="00810E99"/>
    <w:rsid w:val="00815FBF"/>
    <w:rsid w:val="0083259E"/>
    <w:rsid w:val="0083787D"/>
    <w:rsid w:val="00842E20"/>
    <w:rsid w:val="00861BDB"/>
    <w:rsid w:val="00873C3E"/>
    <w:rsid w:val="00874497"/>
    <w:rsid w:val="0087744E"/>
    <w:rsid w:val="00881F82"/>
    <w:rsid w:val="0088743C"/>
    <w:rsid w:val="008A0CCB"/>
    <w:rsid w:val="008A377B"/>
    <w:rsid w:val="008B1A44"/>
    <w:rsid w:val="008B1ED3"/>
    <w:rsid w:val="008C638F"/>
    <w:rsid w:val="008D0388"/>
    <w:rsid w:val="008D6A39"/>
    <w:rsid w:val="00910311"/>
    <w:rsid w:val="009128C0"/>
    <w:rsid w:val="00951F45"/>
    <w:rsid w:val="00956423"/>
    <w:rsid w:val="00966665"/>
    <w:rsid w:val="00973011"/>
    <w:rsid w:val="00973C89"/>
    <w:rsid w:val="009875C6"/>
    <w:rsid w:val="00993BFE"/>
    <w:rsid w:val="009B56F3"/>
    <w:rsid w:val="009B5FCE"/>
    <w:rsid w:val="009C3716"/>
    <w:rsid w:val="009D1321"/>
    <w:rsid w:val="009D491D"/>
    <w:rsid w:val="009E7B6C"/>
    <w:rsid w:val="009F1FFB"/>
    <w:rsid w:val="009F495A"/>
    <w:rsid w:val="00A1238A"/>
    <w:rsid w:val="00A148C1"/>
    <w:rsid w:val="00A2075B"/>
    <w:rsid w:val="00A32CF8"/>
    <w:rsid w:val="00A35681"/>
    <w:rsid w:val="00A47FCF"/>
    <w:rsid w:val="00A560E6"/>
    <w:rsid w:val="00A64D4E"/>
    <w:rsid w:val="00A64DCB"/>
    <w:rsid w:val="00A709E9"/>
    <w:rsid w:val="00A7727F"/>
    <w:rsid w:val="00A90A1A"/>
    <w:rsid w:val="00A964AC"/>
    <w:rsid w:val="00AA2450"/>
    <w:rsid w:val="00AA685C"/>
    <w:rsid w:val="00AB4E14"/>
    <w:rsid w:val="00AB59A9"/>
    <w:rsid w:val="00AC1B62"/>
    <w:rsid w:val="00AC51D4"/>
    <w:rsid w:val="00AD146F"/>
    <w:rsid w:val="00AD2BF6"/>
    <w:rsid w:val="00AD4248"/>
    <w:rsid w:val="00AE5F95"/>
    <w:rsid w:val="00AE7434"/>
    <w:rsid w:val="00AF48E8"/>
    <w:rsid w:val="00AF5A5B"/>
    <w:rsid w:val="00AF6B9A"/>
    <w:rsid w:val="00B043A8"/>
    <w:rsid w:val="00B178F9"/>
    <w:rsid w:val="00B218E4"/>
    <w:rsid w:val="00B22217"/>
    <w:rsid w:val="00B2370F"/>
    <w:rsid w:val="00B32813"/>
    <w:rsid w:val="00B569B5"/>
    <w:rsid w:val="00B652C2"/>
    <w:rsid w:val="00B84AD4"/>
    <w:rsid w:val="00B87D88"/>
    <w:rsid w:val="00B96480"/>
    <w:rsid w:val="00BA4945"/>
    <w:rsid w:val="00BA7B2F"/>
    <w:rsid w:val="00BD2163"/>
    <w:rsid w:val="00BE1453"/>
    <w:rsid w:val="00BE2184"/>
    <w:rsid w:val="00BF0AD8"/>
    <w:rsid w:val="00BF364C"/>
    <w:rsid w:val="00BF4554"/>
    <w:rsid w:val="00BF6160"/>
    <w:rsid w:val="00C020ED"/>
    <w:rsid w:val="00C257FC"/>
    <w:rsid w:val="00C26C01"/>
    <w:rsid w:val="00C3072D"/>
    <w:rsid w:val="00C35FBE"/>
    <w:rsid w:val="00C441F0"/>
    <w:rsid w:val="00C46AFB"/>
    <w:rsid w:val="00C56201"/>
    <w:rsid w:val="00C60618"/>
    <w:rsid w:val="00C62643"/>
    <w:rsid w:val="00C62B3B"/>
    <w:rsid w:val="00C6796A"/>
    <w:rsid w:val="00C729AB"/>
    <w:rsid w:val="00C7763D"/>
    <w:rsid w:val="00C80B2B"/>
    <w:rsid w:val="00C93DA3"/>
    <w:rsid w:val="00C96241"/>
    <w:rsid w:val="00CA48F1"/>
    <w:rsid w:val="00CB24AF"/>
    <w:rsid w:val="00CB5628"/>
    <w:rsid w:val="00CC6D14"/>
    <w:rsid w:val="00CD3B74"/>
    <w:rsid w:val="00CF4071"/>
    <w:rsid w:val="00CF7AFE"/>
    <w:rsid w:val="00D042A5"/>
    <w:rsid w:val="00D05F6D"/>
    <w:rsid w:val="00D14A9B"/>
    <w:rsid w:val="00D1511E"/>
    <w:rsid w:val="00D25A4D"/>
    <w:rsid w:val="00D26066"/>
    <w:rsid w:val="00D30B73"/>
    <w:rsid w:val="00D3122E"/>
    <w:rsid w:val="00D32458"/>
    <w:rsid w:val="00D40881"/>
    <w:rsid w:val="00D46B9F"/>
    <w:rsid w:val="00D5122E"/>
    <w:rsid w:val="00D55F02"/>
    <w:rsid w:val="00D56CD9"/>
    <w:rsid w:val="00D57239"/>
    <w:rsid w:val="00D624CA"/>
    <w:rsid w:val="00D634B8"/>
    <w:rsid w:val="00D814EC"/>
    <w:rsid w:val="00D87CB5"/>
    <w:rsid w:val="00D96F76"/>
    <w:rsid w:val="00DA1208"/>
    <w:rsid w:val="00DA2687"/>
    <w:rsid w:val="00DA5D36"/>
    <w:rsid w:val="00DB688D"/>
    <w:rsid w:val="00DC73B8"/>
    <w:rsid w:val="00DD014C"/>
    <w:rsid w:val="00DE3864"/>
    <w:rsid w:val="00DF07DB"/>
    <w:rsid w:val="00DF294A"/>
    <w:rsid w:val="00E172E2"/>
    <w:rsid w:val="00E35EF2"/>
    <w:rsid w:val="00E54578"/>
    <w:rsid w:val="00E55099"/>
    <w:rsid w:val="00E55AE4"/>
    <w:rsid w:val="00E620D8"/>
    <w:rsid w:val="00E80DD4"/>
    <w:rsid w:val="00E81CB2"/>
    <w:rsid w:val="00E82AEF"/>
    <w:rsid w:val="00E9206E"/>
    <w:rsid w:val="00E94885"/>
    <w:rsid w:val="00EA12E2"/>
    <w:rsid w:val="00EA1589"/>
    <w:rsid w:val="00EA4C53"/>
    <w:rsid w:val="00EA580D"/>
    <w:rsid w:val="00EA6602"/>
    <w:rsid w:val="00EC34ED"/>
    <w:rsid w:val="00EC3CAE"/>
    <w:rsid w:val="00EC4282"/>
    <w:rsid w:val="00EC558B"/>
    <w:rsid w:val="00EC656F"/>
    <w:rsid w:val="00ED38C2"/>
    <w:rsid w:val="00ED3E1F"/>
    <w:rsid w:val="00EF15E0"/>
    <w:rsid w:val="00F0047D"/>
    <w:rsid w:val="00F031C5"/>
    <w:rsid w:val="00F06998"/>
    <w:rsid w:val="00F06FC9"/>
    <w:rsid w:val="00F275E8"/>
    <w:rsid w:val="00F32049"/>
    <w:rsid w:val="00F46FE6"/>
    <w:rsid w:val="00F51FF7"/>
    <w:rsid w:val="00F521D3"/>
    <w:rsid w:val="00F5563C"/>
    <w:rsid w:val="00F55673"/>
    <w:rsid w:val="00F62DE9"/>
    <w:rsid w:val="00F660D4"/>
    <w:rsid w:val="00F71A31"/>
    <w:rsid w:val="00F76455"/>
    <w:rsid w:val="00F773F3"/>
    <w:rsid w:val="00F84AA8"/>
    <w:rsid w:val="00FA1321"/>
    <w:rsid w:val="00FB28DA"/>
    <w:rsid w:val="00FD37A6"/>
    <w:rsid w:val="00FE0FA0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B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2B2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62B22"/>
    <w:pPr>
      <w:widowControl w:val="0"/>
      <w:autoSpaceDE w:val="0"/>
      <w:autoSpaceDN w:val="0"/>
      <w:spacing w:after="0" w:line="240" w:lineRule="auto"/>
      <w:ind w:left="94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2B22"/>
    <w:pPr>
      <w:widowControl w:val="0"/>
      <w:autoSpaceDE w:val="0"/>
      <w:autoSpaceDN w:val="0"/>
      <w:spacing w:before="1" w:after="0" w:line="261" w:lineRule="exact"/>
      <w:ind w:left="11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4A4B82"/>
    <w:pPr>
      <w:widowControl w:val="0"/>
      <w:autoSpaceDE w:val="0"/>
      <w:autoSpaceDN w:val="0"/>
      <w:spacing w:after="0" w:line="240" w:lineRule="auto"/>
      <w:ind w:left="935" w:right="225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F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3DDF"/>
  </w:style>
  <w:style w:type="paragraph" w:styleId="aa">
    <w:name w:val="footer"/>
    <w:basedOn w:val="a"/>
    <w:link w:val="ab"/>
    <w:uiPriority w:val="99"/>
    <w:semiHidden/>
    <w:unhideWhenUsed/>
    <w:rsid w:val="000F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DDF"/>
  </w:style>
  <w:style w:type="table" w:styleId="ac">
    <w:name w:val="Table Grid"/>
    <w:basedOn w:val="a1"/>
    <w:uiPriority w:val="59"/>
    <w:rsid w:val="005E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D8080-34B8-43AE-8C7B-41F42765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158</cp:revision>
  <cp:lastPrinted>2024-04-27T06:26:00Z</cp:lastPrinted>
  <dcterms:created xsi:type="dcterms:W3CDTF">2024-04-06T06:56:00Z</dcterms:created>
  <dcterms:modified xsi:type="dcterms:W3CDTF">2024-04-27T06:38:00Z</dcterms:modified>
</cp:coreProperties>
</file>