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0" w:rsidRPr="003612FB" w:rsidRDefault="003612FB">
      <w:pPr>
        <w:pStyle w:val="1"/>
        <w:shd w:val="clear" w:color="auto" w:fill="auto"/>
        <w:tabs>
          <w:tab w:val="left" w:leader="underscore" w:pos="7984"/>
          <w:tab w:val="left" w:leader="underscore" w:pos="9299"/>
        </w:tabs>
        <w:spacing w:before="140" w:after="660" w:line="240" w:lineRule="auto"/>
        <w:ind w:left="6160"/>
        <w:jc w:val="right"/>
        <w:rPr>
          <w:color w:val="auto"/>
          <w:sz w:val="24"/>
          <w:szCs w:val="24"/>
        </w:rPr>
      </w:pPr>
      <w:r w:rsidRPr="003612FB">
        <w:rPr>
          <w:color w:val="auto"/>
          <w:sz w:val="24"/>
          <w:szCs w:val="24"/>
        </w:rPr>
        <w:t xml:space="preserve">Утверждено решением Правления </w:t>
      </w:r>
      <w:r w:rsidR="00A4638B" w:rsidRPr="003612FB">
        <w:rPr>
          <w:color w:val="auto"/>
          <w:sz w:val="24"/>
          <w:szCs w:val="24"/>
        </w:rPr>
        <w:t>СНТ «</w:t>
      </w:r>
      <w:proofErr w:type="spellStart"/>
      <w:r w:rsidR="00A4638B" w:rsidRPr="003612FB">
        <w:rPr>
          <w:color w:val="auto"/>
          <w:sz w:val="24"/>
          <w:szCs w:val="24"/>
        </w:rPr>
        <w:t>Электрометаллург</w:t>
      </w:r>
      <w:proofErr w:type="spellEnd"/>
      <w:r w:rsidR="00A4638B" w:rsidRPr="003612FB">
        <w:rPr>
          <w:color w:val="auto"/>
          <w:sz w:val="24"/>
          <w:szCs w:val="24"/>
        </w:rPr>
        <w:t>»</w:t>
      </w:r>
      <w:r w:rsidRPr="003612FB">
        <w:rPr>
          <w:color w:val="auto"/>
          <w:sz w:val="24"/>
          <w:szCs w:val="24"/>
        </w:rPr>
        <w:t xml:space="preserve"> </w:t>
      </w:r>
    </w:p>
    <w:p w:rsidR="00D447E0" w:rsidRPr="00A4638B" w:rsidRDefault="003612FB">
      <w:pPr>
        <w:pStyle w:val="1"/>
        <w:shd w:val="clear" w:color="auto" w:fill="auto"/>
        <w:jc w:val="center"/>
        <w:rPr>
          <w:color w:val="auto"/>
        </w:rPr>
      </w:pPr>
      <w:r w:rsidRPr="00A4638B">
        <w:rPr>
          <w:b/>
          <w:bCs/>
          <w:color w:val="auto"/>
        </w:rPr>
        <w:t>ПОЛОЖЕНИЕ</w:t>
      </w:r>
    </w:p>
    <w:p w:rsidR="00D447E0" w:rsidRPr="00A4638B" w:rsidRDefault="003612FB">
      <w:pPr>
        <w:pStyle w:val="1"/>
        <w:shd w:val="clear" w:color="auto" w:fill="auto"/>
        <w:spacing w:after="340"/>
        <w:jc w:val="center"/>
        <w:rPr>
          <w:color w:val="auto"/>
        </w:rPr>
      </w:pPr>
      <w:r w:rsidRPr="00A4638B">
        <w:rPr>
          <w:b/>
          <w:bCs/>
          <w:color w:val="auto"/>
        </w:rPr>
        <w:t xml:space="preserve">О ЗАЩИТЕ ПЕРСОНАЛЬНЫХ ДАННЫХ В </w:t>
      </w:r>
      <w:r w:rsidR="00A4638B" w:rsidRPr="00A4638B">
        <w:rPr>
          <w:b/>
          <w:bCs/>
          <w:color w:val="auto"/>
        </w:rPr>
        <w:t>СНТ «ЭЛЕКТРОМЕТАЛЛУРГ»</w:t>
      </w:r>
    </w:p>
    <w:p w:rsidR="00D447E0" w:rsidRPr="00A4638B" w:rsidRDefault="003612F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36"/>
        </w:tabs>
        <w:rPr>
          <w:color w:val="auto"/>
        </w:rPr>
      </w:pPr>
      <w:bookmarkStart w:id="0" w:name="bookmark0"/>
      <w:bookmarkStart w:id="1" w:name="bookmark1"/>
      <w:r w:rsidRPr="00A4638B">
        <w:rPr>
          <w:color w:val="auto"/>
        </w:rPr>
        <w:t>Общие положения</w:t>
      </w:r>
      <w:bookmarkEnd w:id="0"/>
      <w:bookmarkEnd w:id="1"/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627"/>
        </w:tabs>
        <w:jc w:val="both"/>
        <w:rPr>
          <w:color w:val="auto"/>
        </w:rPr>
      </w:pPr>
      <w:r w:rsidRPr="00A4638B">
        <w:rPr>
          <w:color w:val="auto"/>
        </w:rPr>
        <w:t xml:space="preserve">Настоящее положение является локальным правовым актом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>, являющимся оператором персональных данных.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627"/>
        </w:tabs>
        <w:jc w:val="both"/>
        <w:rPr>
          <w:color w:val="auto"/>
        </w:rPr>
      </w:pPr>
      <w:r w:rsidRPr="00A4638B">
        <w:rPr>
          <w:color w:val="auto"/>
        </w:rPr>
        <w:t xml:space="preserve">Настоящее положение устанавливает порядок осуществления операций с персональными данными сотрудников предприятия, владельцев садовых участков СНТ, а также лиц, заключивших с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гражданско-правовые договоры.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483"/>
        </w:tabs>
        <w:spacing w:after="60"/>
        <w:jc w:val="both"/>
        <w:rPr>
          <w:color w:val="auto"/>
        </w:rPr>
      </w:pPr>
      <w:r w:rsidRPr="00A4638B">
        <w:rPr>
          <w:color w:val="auto"/>
        </w:rPr>
        <w:t>Настоящее положение разработано в целях: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436"/>
        </w:tabs>
        <w:spacing w:line="379" w:lineRule="auto"/>
        <w:jc w:val="both"/>
        <w:rPr>
          <w:color w:val="auto"/>
        </w:rPr>
      </w:pPr>
      <w:r w:rsidRPr="00A4638B">
        <w:rPr>
          <w:color w:val="auto"/>
        </w:rPr>
        <w:t>регламентации порядка осуществления операций с персональными данными;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436"/>
        </w:tabs>
        <w:ind w:left="400" w:hanging="400"/>
        <w:jc w:val="both"/>
        <w:rPr>
          <w:color w:val="auto"/>
        </w:rPr>
      </w:pPr>
      <w:r w:rsidRPr="00A4638B">
        <w:rPr>
          <w:color w:val="auto"/>
        </w:rPr>
        <w:t>обеспечения требований закона № 152-ФЗ, главы 14 Трудового кодекса Российской Федерации и иных правовых актов, регулирующих использование персональных данных;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436"/>
        </w:tabs>
        <w:ind w:left="400" w:hanging="400"/>
        <w:jc w:val="both"/>
        <w:rPr>
          <w:color w:val="auto"/>
        </w:rPr>
      </w:pPr>
      <w:r w:rsidRPr="00A4638B">
        <w:rPr>
          <w:color w:val="auto"/>
        </w:rPr>
        <w:t xml:space="preserve">установления прав и обязанностей сотрудников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в части работы с персональными данными;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436"/>
        </w:tabs>
        <w:ind w:left="400" w:hanging="400"/>
        <w:jc w:val="both"/>
        <w:rPr>
          <w:color w:val="auto"/>
        </w:rPr>
      </w:pPr>
      <w:r w:rsidRPr="00A4638B">
        <w:rPr>
          <w:color w:val="auto"/>
        </w:rPr>
        <w:t>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  <w:jc w:val="both"/>
        <w:rPr>
          <w:color w:val="auto"/>
        </w:rPr>
      </w:pPr>
      <w:r w:rsidRPr="00A4638B">
        <w:rPr>
          <w:color w:val="auto"/>
        </w:rPr>
        <w:t xml:space="preserve">Настоящее положение вступает в силу в момент его утверждения отдельным приказом председателя правления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и действует бессрочно до замены новым локальным правовым актом аналогичного назначения.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627"/>
        </w:tabs>
        <w:jc w:val="both"/>
        <w:rPr>
          <w:color w:val="auto"/>
        </w:rPr>
      </w:pPr>
      <w:r w:rsidRPr="00A4638B">
        <w:rPr>
          <w:color w:val="auto"/>
        </w:rPr>
        <w:t xml:space="preserve">Корректировка настоящего положения осуществляется отдельными приказами председателя правления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>.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627"/>
        </w:tabs>
        <w:jc w:val="both"/>
        <w:rPr>
          <w:color w:val="auto"/>
        </w:rPr>
      </w:pPr>
      <w:r w:rsidRPr="00A4638B">
        <w:rPr>
          <w:color w:val="auto"/>
        </w:rPr>
        <w:t xml:space="preserve">Все сотрудники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</w:t>
      </w:r>
      <w:proofErr w:type="spellStart"/>
      <w:r w:rsidRPr="00A4638B">
        <w:rPr>
          <w:color w:val="auto"/>
        </w:rPr>
        <w:t>ознакамливаются</w:t>
      </w:r>
      <w:proofErr w:type="spellEnd"/>
      <w:r w:rsidRPr="00A4638B">
        <w:rPr>
          <w:color w:val="auto"/>
        </w:rPr>
        <w:t xml:space="preserve"> с настоящим положением в специальном журнале учета под роспись. Все владельцы участков и иные лица </w:t>
      </w:r>
      <w:proofErr w:type="spellStart"/>
      <w:r w:rsidRPr="00A4638B">
        <w:rPr>
          <w:color w:val="auto"/>
        </w:rPr>
        <w:t>ознакамливаются</w:t>
      </w:r>
      <w:proofErr w:type="spellEnd"/>
      <w:r w:rsidRPr="00A4638B">
        <w:rPr>
          <w:color w:val="auto"/>
        </w:rPr>
        <w:t xml:space="preserve"> с настоящим положением в правлении или на сайте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>.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jc w:val="both"/>
        <w:rPr>
          <w:color w:val="auto"/>
        </w:rPr>
      </w:pPr>
      <w:r w:rsidRPr="00A4638B">
        <w:rPr>
          <w:color w:val="auto"/>
        </w:rPr>
        <w:t xml:space="preserve">Ограничение несанкционированного доступа к персональным данным обеспечивается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507"/>
        </w:tabs>
        <w:spacing w:after="60"/>
        <w:jc w:val="both"/>
        <w:rPr>
          <w:color w:val="auto"/>
        </w:rPr>
      </w:pPr>
      <w:r w:rsidRPr="00A4638B">
        <w:rPr>
          <w:color w:val="auto"/>
        </w:rPr>
        <w:t xml:space="preserve">Основным инфраструктурным ресурсом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для осуществления операций с персональными данными являются информационные системы, представляющие собой: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436"/>
        </w:tabs>
        <w:spacing w:after="200" w:line="295" w:lineRule="auto"/>
        <w:ind w:left="400" w:hanging="400"/>
        <w:jc w:val="both"/>
        <w:rPr>
          <w:color w:val="auto"/>
        </w:rPr>
      </w:pPr>
      <w:r w:rsidRPr="00A4638B">
        <w:rPr>
          <w:color w:val="auto"/>
        </w:rPr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D447E0" w:rsidRDefault="003612FB">
      <w:pPr>
        <w:pStyle w:val="1"/>
        <w:shd w:val="clear" w:color="auto" w:fill="auto"/>
        <w:spacing w:after="340"/>
        <w:ind w:left="380" w:hanging="380"/>
        <w:jc w:val="both"/>
        <w:rPr>
          <w:color w:val="auto"/>
        </w:rPr>
      </w:pPr>
      <w:r w:rsidRPr="00A4638B">
        <w:rPr>
          <w:rFonts w:ascii="Arial" w:eastAsia="Arial" w:hAnsi="Arial" w:cs="Arial"/>
          <w:color w:val="auto"/>
          <w:sz w:val="19"/>
          <w:szCs w:val="19"/>
        </w:rPr>
        <w:t xml:space="preserve">• </w:t>
      </w:r>
      <w:r w:rsidRPr="00A4638B">
        <w:rPr>
          <w:color w:val="auto"/>
        </w:rPr>
        <w:t xml:space="preserve">документацию на бумажных носителях (доступ к которым также осуществляется в </w:t>
      </w:r>
      <w:r w:rsidRPr="00A4638B">
        <w:rPr>
          <w:color w:val="auto"/>
        </w:rPr>
        <w:lastRenderedPageBreak/>
        <w:t>соответствии с положениями локальных правовых актов и законодательства РФ).</w:t>
      </w:r>
    </w:p>
    <w:p w:rsidR="00E43C62" w:rsidRDefault="00E43C62" w:rsidP="005D0624">
      <w:pPr>
        <w:pStyle w:val="1"/>
        <w:numPr>
          <w:ilvl w:val="0"/>
          <w:numId w:val="1"/>
        </w:numPr>
        <w:shd w:val="clear" w:color="auto" w:fill="auto"/>
        <w:ind w:left="380" w:hanging="380"/>
        <w:jc w:val="center"/>
        <w:rPr>
          <w:b/>
          <w:color w:val="auto"/>
        </w:rPr>
      </w:pPr>
      <w:r w:rsidRPr="00E43C62">
        <w:rPr>
          <w:b/>
          <w:color w:val="auto"/>
        </w:rPr>
        <w:t xml:space="preserve">Основные </w:t>
      </w:r>
      <w:proofErr w:type="gramStart"/>
      <w:r w:rsidRPr="00E43C62">
        <w:rPr>
          <w:b/>
          <w:color w:val="auto"/>
        </w:rPr>
        <w:t>понятия</w:t>
      </w:r>
      <w:proofErr w:type="gramEnd"/>
      <w:r w:rsidRPr="00E43C62">
        <w:rPr>
          <w:b/>
          <w:color w:val="auto"/>
        </w:rPr>
        <w:t xml:space="preserve"> используемые в настоящем Положении</w:t>
      </w:r>
    </w:p>
    <w:p w:rsidR="00E43C62" w:rsidRPr="00E43C62" w:rsidRDefault="00E43C62" w:rsidP="005D0624">
      <w:pPr>
        <w:pStyle w:val="aa"/>
        <w:widowControl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2.1. П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43C62" w:rsidRPr="00E43C62" w:rsidRDefault="00E43C62" w:rsidP="005D0624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1.1)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</w:t>
      </w:r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2.2.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2.4.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2.5.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аспространение персональных данных - действия, направленные на раскрытие персональных данных неопределенному кругу лиц;</w:t>
      </w:r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2.6. П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2.7. Б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2.8. У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2.9. О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2.10. И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2.11. Т</w:t>
      </w:r>
      <w:r w:rsidRPr="00E43C62">
        <w:rPr>
          <w:rFonts w:ascii="Times New Roman" w:eastAsia="Times New Roman" w:hAnsi="Times New Roman" w:cs="Times New Roman"/>
          <w:color w:val="auto"/>
          <w:sz w:val="26"/>
          <w:szCs w:val="26"/>
        </w:rPr>
        <w:t>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43C62" w:rsidRPr="00E43C62" w:rsidRDefault="00E43C62" w:rsidP="00E43C62">
      <w:pPr>
        <w:pStyle w:val="aa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447E0" w:rsidRPr="00A4638B" w:rsidRDefault="003612F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rPr>
          <w:color w:val="auto"/>
        </w:rPr>
      </w:pPr>
      <w:bookmarkStart w:id="2" w:name="bookmark2"/>
      <w:bookmarkStart w:id="3" w:name="bookmark3"/>
      <w:r w:rsidRPr="00A4638B">
        <w:rPr>
          <w:color w:val="auto"/>
        </w:rPr>
        <w:t>Критерии отнесения информации о работниках к персональным данным</w:t>
      </w:r>
      <w:bookmarkEnd w:id="2"/>
      <w:bookmarkEnd w:id="3"/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698"/>
        </w:tabs>
        <w:jc w:val="both"/>
        <w:rPr>
          <w:color w:val="auto"/>
        </w:rPr>
      </w:pPr>
      <w:proofErr w:type="gramStart"/>
      <w:r w:rsidRPr="00A4638B">
        <w:rPr>
          <w:color w:val="auto"/>
        </w:rPr>
        <w:t xml:space="preserve">Настоящее положение устанавливает, что к персональным данным относятся любая информация о субъекте персональных данных, в том числе: фамилия, имя, отчество; год, месяц, дата рождения; место рождения; пол; гражданство; паспортные данные; номер страхового свидетельства государственного пенсионного страхования; индивидуальный номер налогоплательщика (ИНН) при его наличии; сведения о составе семьи; сведения о </w:t>
      </w:r>
      <w:r w:rsidRPr="00A4638B">
        <w:rPr>
          <w:color w:val="auto"/>
        </w:rPr>
        <w:lastRenderedPageBreak/>
        <w:t>наличии детей;</w:t>
      </w:r>
      <w:proofErr w:type="gramEnd"/>
      <w:r w:rsidRPr="00A4638B">
        <w:rPr>
          <w:color w:val="auto"/>
        </w:rPr>
        <w:t xml:space="preserve"> </w:t>
      </w:r>
      <w:proofErr w:type="gramStart"/>
      <w:r w:rsidRPr="00A4638B">
        <w:rPr>
          <w:color w:val="auto"/>
        </w:rPr>
        <w:t xml:space="preserve">сведения о состоянии в браке; сведения о перемене имени; адрес регистрации; место фактического жительства; контактный телефон; </w:t>
      </w:r>
      <w:r w:rsidRPr="00A4638B">
        <w:rPr>
          <w:color w:val="auto"/>
          <w:lang w:val="en-US" w:eastAsia="en-US" w:bidi="en-US"/>
        </w:rPr>
        <w:t>e</w:t>
      </w:r>
      <w:r w:rsidRPr="00A4638B">
        <w:rPr>
          <w:color w:val="auto"/>
          <w:lang w:eastAsia="en-US" w:bidi="en-US"/>
        </w:rPr>
        <w:t>-</w:t>
      </w:r>
      <w:r w:rsidRPr="00A4638B">
        <w:rPr>
          <w:color w:val="auto"/>
          <w:lang w:val="en-US" w:eastAsia="en-US" w:bidi="en-US"/>
        </w:rPr>
        <w:t>mail</w:t>
      </w:r>
      <w:r w:rsidRPr="00A4638B">
        <w:rPr>
          <w:color w:val="auto"/>
          <w:lang w:eastAsia="en-US" w:bidi="en-US"/>
        </w:rPr>
        <w:t xml:space="preserve"> </w:t>
      </w:r>
      <w:r w:rsidRPr="00A4638B">
        <w:rPr>
          <w:color w:val="auto"/>
        </w:rPr>
        <w:t>при наличии, сведения о знании иностранного языка; сведения о наградах/поощрениях; сведения о трудовой деятельности; сведения о доходах в целях осуществления вычетов, удержаний и выплаты заработной платы; коды категорий налогообложения; сведения о постановке на воинский учет;</w:t>
      </w:r>
      <w:proofErr w:type="gramEnd"/>
      <w:r w:rsidRPr="00A4638B">
        <w:rPr>
          <w:color w:val="auto"/>
        </w:rPr>
        <w:t xml:space="preserve"> образование, специальность; наличие льгот; сведения о состоянии здоровья; членство в общественных организациях.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698"/>
        </w:tabs>
        <w:jc w:val="both"/>
        <w:rPr>
          <w:color w:val="auto"/>
        </w:rPr>
      </w:pPr>
      <w:r w:rsidRPr="00A4638B">
        <w:rPr>
          <w:color w:val="auto"/>
        </w:rPr>
        <w:t xml:space="preserve">Достоверность персональных данных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определяется исходя из их изначального размещения в таких документах как: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rPr>
          <w:color w:val="auto"/>
        </w:rPr>
      </w:pPr>
      <w:r w:rsidRPr="00A4638B">
        <w:rPr>
          <w:color w:val="auto"/>
        </w:rPr>
        <w:t>паспорт или иной источник, удостоверяющий личность;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left="740" w:hanging="360"/>
        <w:jc w:val="both"/>
        <w:rPr>
          <w:color w:val="auto"/>
        </w:rPr>
      </w:pPr>
      <w:r w:rsidRPr="00A4638B">
        <w:rPr>
          <w:color w:val="auto"/>
        </w:rPr>
        <w:t xml:space="preserve">трудовая книжка (за исключением тех случаев, когда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является для сотрудника первым работодателем, либо участвует в восстановлении утерянной трудкнижки);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jc w:val="both"/>
        <w:rPr>
          <w:color w:val="auto"/>
        </w:rPr>
      </w:pPr>
      <w:r w:rsidRPr="00A4638B">
        <w:rPr>
          <w:color w:val="auto"/>
        </w:rPr>
        <w:t>свидетельство пенсионного страхования;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rPr>
          <w:color w:val="auto"/>
        </w:rPr>
      </w:pPr>
      <w:r w:rsidRPr="00A4638B">
        <w:rPr>
          <w:color w:val="auto"/>
        </w:rPr>
        <w:t>военный билет и иные документы воинского учета;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rPr>
          <w:color w:val="auto"/>
        </w:rPr>
      </w:pPr>
      <w:r w:rsidRPr="00A4638B">
        <w:rPr>
          <w:color w:val="auto"/>
        </w:rPr>
        <w:t>диплом об образовании;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rPr>
          <w:color w:val="auto"/>
        </w:rPr>
      </w:pPr>
      <w:r w:rsidRPr="00A4638B">
        <w:rPr>
          <w:color w:val="auto"/>
        </w:rPr>
        <w:t>свидетельство ИНН;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rPr>
          <w:color w:val="auto"/>
        </w:rPr>
      </w:pPr>
      <w:r w:rsidRPr="00A4638B">
        <w:rPr>
          <w:color w:val="auto"/>
        </w:rPr>
        <w:t>свидетельство о праве собственности;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jc w:val="both"/>
        <w:rPr>
          <w:color w:val="auto"/>
        </w:rPr>
      </w:pPr>
      <w:r w:rsidRPr="00A4638B">
        <w:rPr>
          <w:color w:val="auto"/>
        </w:rPr>
        <w:t>свидетельство о рождении;</w:t>
      </w:r>
    </w:p>
    <w:p w:rsidR="00D447E0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jc w:val="both"/>
        <w:rPr>
          <w:color w:val="auto"/>
        </w:rPr>
      </w:pPr>
      <w:r w:rsidRPr="00A4638B">
        <w:rPr>
          <w:color w:val="auto"/>
        </w:rPr>
        <w:t>домовая книга;</w:t>
      </w:r>
    </w:p>
    <w:p w:rsidR="003612FB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jc w:val="both"/>
        <w:rPr>
          <w:color w:val="auto"/>
        </w:rPr>
      </w:pPr>
      <w:r>
        <w:rPr>
          <w:color w:val="auto"/>
        </w:rPr>
        <w:t>членская книжка садовода;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jc w:val="both"/>
        <w:rPr>
          <w:color w:val="auto"/>
        </w:rPr>
      </w:pPr>
      <w:r w:rsidRPr="00A4638B">
        <w:rPr>
          <w:color w:val="auto"/>
        </w:rPr>
        <w:t>а также иные, установленные законодательством Российской Федерации, документы.</w:t>
      </w:r>
    </w:p>
    <w:p w:rsidR="00D447E0" w:rsidRPr="00A4638B" w:rsidRDefault="00A4638B">
      <w:pPr>
        <w:pStyle w:val="1"/>
        <w:numPr>
          <w:ilvl w:val="1"/>
          <w:numId w:val="1"/>
        </w:numPr>
        <w:shd w:val="clear" w:color="auto" w:fill="auto"/>
        <w:tabs>
          <w:tab w:val="left" w:pos="698"/>
        </w:tabs>
        <w:spacing w:after="340"/>
        <w:jc w:val="both"/>
        <w:rPr>
          <w:color w:val="auto"/>
        </w:rPr>
      </w:pPr>
      <w:r>
        <w:rPr>
          <w:color w:val="auto"/>
        </w:rPr>
        <w:t>Главный бухгалтер</w:t>
      </w:r>
      <w:r w:rsidR="003612FB" w:rsidRPr="00A4638B">
        <w:rPr>
          <w:color w:val="auto"/>
        </w:rPr>
        <w:t xml:space="preserve"> </w:t>
      </w:r>
      <w:r w:rsidRPr="00A4638B">
        <w:rPr>
          <w:color w:val="auto"/>
        </w:rPr>
        <w:t>СНТ «</w:t>
      </w:r>
      <w:proofErr w:type="spellStart"/>
      <w:r w:rsidRPr="00A4638B">
        <w:rPr>
          <w:color w:val="auto"/>
        </w:rPr>
        <w:t>Электрометаллург</w:t>
      </w:r>
      <w:proofErr w:type="spellEnd"/>
      <w:r w:rsidRPr="00A4638B">
        <w:rPr>
          <w:color w:val="auto"/>
        </w:rPr>
        <w:t>»</w:t>
      </w:r>
      <w:r w:rsidR="003612FB" w:rsidRPr="00A4638B">
        <w:rPr>
          <w:color w:val="auto"/>
        </w:rPr>
        <w:t xml:space="preserve"> обеспечивает проверку вышеперечисленных документов, содержащих персональные данные, на предмет подлинности, а также обеспечивает при необходимости их временное хранение в установленном порядке.</w:t>
      </w:r>
    </w:p>
    <w:p w:rsidR="00D447E0" w:rsidRPr="00A4638B" w:rsidRDefault="003612F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rPr>
          <w:color w:val="auto"/>
        </w:rPr>
      </w:pPr>
      <w:bookmarkStart w:id="4" w:name="bookmark4"/>
      <w:bookmarkStart w:id="5" w:name="bookmark5"/>
      <w:r w:rsidRPr="00A4638B">
        <w:rPr>
          <w:color w:val="auto"/>
        </w:rPr>
        <w:t>Операции с персональными данными</w:t>
      </w:r>
      <w:bookmarkEnd w:id="4"/>
      <w:bookmarkEnd w:id="5"/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698"/>
        </w:tabs>
        <w:jc w:val="both"/>
        <w:rPr>
          <w:color w:val="auto"/>
        </w:rPr>
      </w:pPr>
      <w:r w:rsidRPr="00A4638B">
        <w:rPr>
          <w:color w:val="auto"/>
        </w:rPr>
        <w:t xml:space="preserve">Настоящее положение устанавливает, что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осуществляет следующие операции с персональными данными: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rPr>
          <w:color w:val="auto"/>
        </w:rPr>
      </w:pPr>
      <w:r w:rsidRPr="00A4638B">
        <w:rPr>
          <w:color w:val="auto"/>
        </w:rPr>
        <w:t>получение;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rPr>
          <w:color w:val="auto"/>
        </w:rPr>
      </w:pPr>
      <w:r w:rsidRPr="00A4638B">
        <w:rPr>
          <w:color w:val="auto"/>
        </w:rPr>
        <w:t>обработка;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firstLine="380"/>
        <w:jc w:val="both"/>
        <w:rPr>
          <w:color w:val="auto"/>
        </w:rPr>
      </w:pPr>
      <w:r w:rsidRPr="00A4638B">
        <w:rPr>
          <w:color w:val="auto"/>
        </w:rPr>
        <w:t>передача;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firstLine="380"/>
        <w:rPr>
          <w:color w:val="auto"/>
        </w:rPr>
      </w:pPr>
      <w:r w:rsidRPr="00A4638B">
        <w:rPr>
          <w:color w:val="auto"/>
        </w:rPr>
        <w:t>блокирование;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ind w:firstLine="380"/>
        <w:jc w:val="both"/>
        <w:rPr>
          <w:color w:val="auto"/>
        </w:rPr>
      </w:pPr>
      <w:r w:rsidRPr="00A4638B">
        <w:rPr>
          <w:color w:val="auto"/>
        </w:rPr>
        <w:t>хранение;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380"/>
        <w:jc w:val="both"/>
        <w:rPr>
          <w:color w:val="auto"/>
        </w:rPr>
      </w:pPr>
      <w:r w:rsidRPr="00A4638B">
        <w:rPr>
          <w:color w:val="auto"/>
        </w:rPr>
        <w:t>ликвидация.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color w:val="auto"/>
        </w:rPr>
      </w:pPr>
      <w:r w:rsidRPr="00A4638B">
        <w:rPr>
          <w:color w:val="auto"/>
        </w:rPr>
        <w:t xml:space="preserve">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>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04"/>
        </w:tabs>
        <w:spacing w:line="240" w:lineRule="auto"/>
        <w:jc w:val="both"/>
        <w:rPr>
          <w:color w:val="auto"/>
        </w:rPr>
      </w:pPr>
      <w:r w:rsidRPr="00E43C62">
        <w:rPr>
          <w:color w:val="auto"/>
        </w:rPr>
        <w:t xml:space="preserve">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="00A4638B" w:rsidRPr="00E43C62">
        <w:rPr>
          <w:color w:val="auto"/>
        </w:rPr>
        <w:t>СНТ «</w:t>
      </w:r>
      <w:proofErr w:type="spellStart"/>
      <w:r w:rsidR="00A4638B" w:rsidRPr="00E43C62">
        <w:rPr>
          <w:color w:val="auto"/>
        </w:rPr>
        <w:t>Электрометаллург</w:t>
      </w:r>
      <w:proofErr w:type="spellEnd"/>
      <w:r w:rsidR="00A4638B" w:rsidRPr="00E43C62">
        <w:rPr>
          <w:color w:val="auto"/>
        </w:rPr>
        <w:t>»</w:t>
      </w:r>
      <w:r w:rsidRPr="00E43C62">
        <w:rPr>
          <w:color w:val="auto"/>
        </w:rPr>
        <w:t>.</w:t>
      </w:r>
    </w:p>
    <w:p w:rsidR="00D447E0" w:rsidRP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04"/>
        </w:tabs>
        <w:spacing w:line="240" w:lineRule="auto"/>
        <w:jc w:val="both"/>
        <w:rPr>
          <w:color w:val="auto"/>
        </w:rPr>
      </w:pPr>
      <w:r w:rsidRPr="00E43C62">
        <w:rPr>
          <w:color w:val="auto"/>
        </w:rPr>
        <w:t>Под передачей персональных данных понимается операция: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40"/>
        <w:jc w:val="both"/>
        <w:rPr>
          <w:color w:val="auto"/>
        </w:rPr>
      </w:pPr>
      <w:r w:rsidRPr="00A4638B">
        <w:rPr>
          <w:color w:val="auto"/>
        </w:rPr>
        <w:t xml:space="preserve">по адресному размещению соответствующих данных на носителях и серверах, доступ к которым имеют сотрудники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либо третьи лица в целях выполнения обязанностей по осуществлению деятельности </w:t>
      </w:r>
      <w:r w:rsidR="00A4638B" w:rsidRPr="00A4638B">
        <w:rPr>
          <w:color w:val="auto"/>
        </w:rPr>
        <w:t xml:space="preserve">СНТ </w:t>
      </w:r>
      <w:r w:rsidR="00A4638B" w:rsidRPr="00A4638B">
        <w:rPr>
          <w:color w:val="auto"/>
        </w:rPr>
        <w:lastRenderedPageBreak/>
        <w:t>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>;</w:t>
      </w:r>
    </w:p>
    <w:p w:rsidR="00D447E0" w:rsidRPr="00A4638B" w:rsidRDefault="003612FB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ind w:firstLine="380"/>
        <w:jc w:val="both"/>
        <w:rPr>
          <w:color w:val="auto"/>
        </w:rPr>
      </w:pPr>
      <w:r w:rsidRPr="00A4638B">
        <w:rPr>
          <w:color w:val="auto"/>
        </w:rPr>
        <w:t>по размещению персональных данных в источниках внутреннего документооборота;</w:t>
      </w:r>
    </w:p>
    <w:p w:rsidR="00E43C62" w:rsidRDefault="003612FB" w:rsidP="00E43C62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ind w:left="740" w:hanging="340"/>
        <w:jc w:val="both"/>
        <w:rPr>
          <w:color w:val="auto"/>
        </w:rPr>
      </w:pPr>
      <w:proofErr w:type="gramStart"/>
      <w:r w:rsidRPr="00A4638B">
        <w:rPr>
          <w:color w:val="auto"/>
        </w:rPr>
        <w:t>по опубликованию в интересах предприятия персональных данных о работнике на серверах интернета в соответствии</w:t>
      </w:r>
      <w:proofErr w:type="gramEnd"/>
      <w:r w:rsidRPr="00A4638B">
        <w:rPr>
          <w:color w:val="auto"/>
        </w:rPr>
        <w:t xml:space="preserve"> с нормами законодательства.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jc w:val="both"/>
        <w:rPr>
          <w:color w:val="auto"/>
        </w:rPr>
      </w:pPr>
      <w:r w:rsidRPr="00E43C62">
        <w:rPr>
          <w:color w:val="auto"/>
        </w:rPr>
        <w:t xml:space="preserve">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="00A4638B" w:rsidRPr="00E43C62">
        <w:rPr>
          <w:color w:val="auto"/>
        </w:rPr>
        <w:t>СНТ «</w:t>
      </w:r>
      <w:proofErr w:type="spellStart"/>
      <w:r w:rsidR="00A4638B" w:rsidRPr="00E43C62">
        <w:rPr>
          <w:color w:val="auto"/>
        </w:rPr>
        <w:t>Электрометаллург</w:t>
      </w:r>
      <w:proofErr w:type="spellEnd"/>
      <w:r w:rsidR="00A4638B" w:rsidRPr="00E43C62">
        <w:rPr>
          <w:color w:val="auto"/>
        </w:rPr>
        <w:t>»</w:t>
      </w:r>
      <w:r w:rsidRPr="00E43C62">
        <w:rPr>
          <w:color w:val="auto"/>
        </w:rPr>
        <w:t xml:space="preserve"> и законодательства РФ.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jc w:val="both"/>
        <w:rPr>
          <w:color w:val="auto"/>
        </w:rPr>
      </w:pPr>
      <w:r w:rsidRPr="00E43C62">
        <w:rPr>
          <w:color w:val="auto"/>
        </w:rPr>
        <w:t xml:space="preserve">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="00A4638B" w:rsidRPr="00E43C62">
        <w:rPr>
          <w:color w:val="auto"/>
        </w:rPr>
        <w:t>СНТ «</w:t>
      </w:r>
      <w:proofErr w:type="spellStart"/>
      <w:r w:rsidR="00A4638B" w:rsidRPr="00E43C62">
        <w:rPr>
          <w:color w:val="auto"/>
        </w:rPr>
        <w:t>Электрометаллург</w:t>
      </w:r>
      <w:proofErr w:type="spellEnd"/>
      <w:r w:rsidR="00A4638B" w:rsidRPr="00E43C62">
        <w:rPr>
          <w:color w:val="auto"/>
        </w:rPr>
        <w:t>»</w:t>
      </w:r>
      <w:r w:rsidRPr="00E43C62">
        <w:rPr>
          <w:color w:val="auto"/>
        </w:rPr>
        <w:t>.</w:t>
      </w:r>
    </w:p>
    <w:p w:rsidR="00D447E0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jc w:val="both"/>
        <w:rPr>
          <w:color w:val="auto"/>
        </w:rPr>
      </w:pPr>
      <w:r w:rsidRPr="00E43C62">
        <w:rPr>
          <w:color w:val="auto"/>
        </w:rPr>
        <w:t xml:space="preserve">Под ликвидацией персональных данных понимается операция по изъятию соответствующих данных из информационных систем о </w:t>
      </w:r>
      <w:r w:rsidR="00A4638B" w:rsidRPr="00E43C62">
        <w:rPr>
          <w:color w:val="auto"/>
        </w:rPr>
        <w:t>СНТ «</w:t>
      </w:r>
      <w:proofErr w:type="spellStart"/>
      <w:r w:rsidR="00A4638B" w:rsidRPr="00E43C62">
        <w:rPr>
          <w:color w:val="auto"/>
        </w:rPr>
        <w:t>Электрометаллург</w:t>
      </w:r>
      <w:proofErr w:type="spellEnd"/>
      <w:r w:rsidR="00A4638B" w:rsidRPr="00E43C62">
        <w:rPr>
          <w:color w:val="auto"/>
        </w:rPr>
        <w:t>»</w:t>
      </w:r>
      <w:r w:rsidRPr="00E43C62">
        <w:rPr>
          <w:color w:val="auto"/>
        </w:rPr>
        <w:t>, а также обеспечению невозможности их восстановления.</w:t>
      </w:r>
    </w:p>
    <w:p w:rsidR="00E43C62" w:rsidRPr="00E43C62" w:rsidRDefault="00E43C62" w:rsidP="00E43C62">
      <w:pPr>
        <w:pStyle w:val="1"/>
        <w:shd w:val="clear" w:color="auto" w:fill="auto"/>
        <w:tabs>
          <w:tab w:val="left" w:pos="706"/>
        </w:tabs>
        <w:jc w:val="both"/>
        <w:rPr>
          <w:color w:val="auto"/>
        </w:rPr>
      </w:pPr>
    </w:p>
    <w:p w:rsidR="00D447E0" w:rsidRPr="00A4638B" w:rsidRDefault="003612F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rPr>
          <w:color w:val="auto"/>
        </w:rPr>
      </w:pPr>
      <w:bookmarkStart w:id="6" w:name="bookmark6"/>
      <w:bookmarkStart w:id="7" w:name="bookmark7"/>
      <w:r w:rsidRPr="00A4638B">
        <w:rPr>
          <w:color w:val="auto"/>
        </w:rPr>
        <w:t>Порядок осуществления операций с персональными данными</w:t>
      </w:r>
      <w:bookmarkEnd w:id="6"/>
      <w:bookmarkEnd w:id="7"/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jc w:val="both"/>
        <w:rPr>
          <w:color w:val="auto"/>
        </w:rPr>
      </w:pPr>
      <w:r w:rsidRPr="00A4638B">
        <w:rPr>
          <w:color w:val="auto"/>
        </w:rPr>
        <w:t>Получение персональных данных (документов, на которых они зафиксированы) осуществляется непосредственно от субъекта персональных данных. В случае</w:t>
      </w:r>
      <w:proofErr w:type="gramStart"/>
      <w:r w:rsidRPr="00A4638B">
        <w:rPr>
          <w:color w:val="auto"/>
        </w:rPr>
        <w:t>,</w:t>
      </w:r>
      <w:proofErr w:type="gramEnd"/>
      <w:r w:rsidRPr="00A4638B">
        <w:rPr>
          <w:color w:val="auto"/>
        </w:rPr>
        <w:t xml:space="preserve"> если предоставление соответствующих данных возможно только от третьих лиц, то субъект персональных данных должен дать письменное согласие на это.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jc w:val="both"/>
        <w:rPr>
          <w:color w:val="auto"/>
        </w:rPr>
      </w:pPr>
      <w:r w:rsidRPr="00A4638B">
        <w:rPr>
          <w:color w:val="auto"/>
        </w:rPr>
        <w:t>Предприятие не имеет права требовать и получать персональные данные, отражающие личные аспекты жизни субъекта персональных данных, его религиозные, политические, философские взгляды.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proofErr w:type="gramStart"/>
      <w:r w:rsidRPr="00E43C62">
        <w:rPr>
          <w:color w:val="auto"/>
        </w:rPr>
        <w:t>Обработка персональных данных субъекта персональных данных может осуществляться только с его письменного согласия за исключением тех случаев, что предусмотрены подп. 2-11 п. 1 ст. 6 закона от 27.07.2006 «О персональных данных» № 152-ФЗ.</w:t>
      </w:r>
      <w:proofErr w:type="gramEnd"/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Передача персональных данных субъекта персональных данных осуществляется с учетом специфики конкретной информационной системы.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</w:t>
      </w:r>
      <w:proofErr w:type="gramStart"/>
      <w:r w:rsidRPr="00E43C62">
        <w:rPr>
          <w:color w:val="auto"/>
        </w:rPr>
        <w:t>дств кр</w:t>
      </w:r>
      <w:proofErr w:type="gramEnd"/>
      <w:r w:rsidRPr="00E43C62">
        <w:rPr>
          <w:color w:val="auto"/>
        </w:rPr>
        <w:t>иптозащиты.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Блокирование персональных данных на предприятии осуществляется с учетом специфики конкретной ИС.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Если используется цифровая ИС, то блокирование данных осуществляется посредством закрытия доступа к файлам при задействовании сре</w:t>
      </w:r>
      <w:proofErr w:type="gramStart"/>
      <w:r w:rsidRPr="00E43C62">
        <w:rPr>
          <w:color w:val="auto"/>
        </w:rPr>
        <w:t>дств кр</w:t>
      </w:r>
      <w:proofErr w:type="gramEnd"/>
      <w:r w:rsidRPr="00E43C62">
        <w:rPr>
          <w:color w:val="auto"/>
        </w:rPr>
        <w:t>иптозащиты.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сотрудников.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Хранение персональных данных осуществляется с учетом специфики конкретной ИС.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lastRenderedPageBreak/>
        <w:t xml:space="preserve">Если используется цифровая ИС, то хранение данных осуществляется на ПК </w:t>
      </w:r>
      <w:r w:rsidR="00A4638B" w:rsidRPr="00E43C62">
        <w:rPr>
          <w:color w:val="auto"/>
        </w:rPr>
        <w:t>СНТ «</w:t>
      </w:r>
      <w:proofErr w:type="spellStart"/>
      <w:r w:rsidR="00A4638B" w:rsidRPr="00E43C62">
        <w:rPr>
          <w:color w:val="auto"/>
        </w:rPr>
        <w:t>Электрометаллург</w:t>
      </w:r>
      <w:proofErr w:type="spellEnd"/>
      <w:r w:rsidR="00A4638B" w:rsidRPr="00E43C62">
        <w:rPr>
          <w:color w:val="auto"/>
        </w:rPr>
        <w:t>»</w:t>
      </w:r>
      <w:r w:rsidRPr="00E43C62">
        <w:rPr>
          <w:color w:val="auto"/>
        </w:rPr>
        <w:t>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Если используется ИС на основе бумажных носителей, то хранение данных осуществляется в архиве СНТ</w:t>
      </w:r>
      <w:r w:rsidR="00A4638B" w:rsidRPr="00E43C62">
        <w:rPr>
          <w:color w:val="auto"/>
        </w:rPr>
        <w:t xml:space="preserve"> находящегося в здании правления</w:t>
      </w:r>
      <w:r w:rsidRPr="00E43C62">
        <w:rPr>
          <w:color w:val="auto"/>
        </w:rPr>
        <w:t>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Ликвидация персональных данных осуществляется с учетом специфики конкретной ИС.</w:t>
      </w:r>
    </w:p>
    <w:p w:rsidR="00E43C62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 xml:space="preserve">Если используется цифровая ИС, то ликвидация данных осуществляется посредством их удаления с ПК </w:t>
      </w:r>
      <w:r w:rsidR="00A4638B" w:rsidRPr="00E43C62">
        <w:rPr>
          <w:color w:val="auto"/>
        </w:rPr>
        <w:t>СНТ «</w:t>
      </w:r>
      <w:proofErr w:type="spellStart"/>
      <w:r w:rsidR="00A4638B" w:rsidRPr="00E43C62">
        <w:rPr>
          <w:color w:val="auto"/>
        </w:rPr>
        <w:t>Электрометаллург</w:t>
      </w:r>
      <w:proofErr w:type="spellEnd"/>
      <w:r w:rsidR="00A4638B" w:rsidRPr="00E43C62">
        <w:rPr>
          <w:color w:val="auto"/>
        </w:rPr>
        <w:t>»</w:t>
      </w:r>
      <w:r w:rsidRPr="00E43C62">
        <w:rPr>
          <w:color w:val="auto"/>
        </w:rPr>
        <w:t>.</w:t>
      </w:r>
    </w:p>
    <w:p w:rsidR="00D447E0" w:rsidRDefault="003612FB" w:rsidP="00E43C62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jc w:val="both"/>
        <w:rPr>
          <w:color w:val="auto"/>
        </w:rPr>
      </w:pPr>
      <w:r w:rsidRPr="00E43C62">
        <w:rPr>
          <w:color w:val="auto"/>
        </w:rPr>
        <w:t>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E43C62" w:rsidRPr="00E43C62" w:rsidRDefault="00E43C62" w:rsidP="00E43C62">
      <w:pPr>
        <w:pStyle w:val="1"/>
        <w:shd w:val="clear" w:color="auto" w:fill="auto"/>
        <w:tabs>
          <w:tab w:val="left" w:pos="514"/>
        </w:tabs>
        <w:jc w:val="both"/>
        <w:rPr>
          <w:color w:val="auto"/>
        </w:rPr>
      </w:pPr>
    </w:p>
    <w:p w:rsidR="00D447E0" w:rsidRPr="00A4638B" w:rsidRDefault="003612F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rPr>
          <w:color w:val="auto"/>
        </w:rPr>
      </w:pPr>
      <w:bookmarkStart w:id="8" w:name="bookmark8"/>
      <w:bookmarkStart w:id="9" w:name="bookmark9"/>
      <w:r w:rsidRPr="00A4638B">
        <w:rPr>
          <w:color w:val="auto"/>
        </w:rPr>
        <w:t>Организация доступа к персональным данным</w:t>
      </w:r>
      <w:bookmarkEnd w:id="8"/>
      <w:bookmarkEnd w:id="9"/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686"/>
        </w:tabs>
        <w:jc w:val="both"/>
        <w:rPr>
          <w:color w:val="auto"/>
        </w:rPr>
      </w:pPr>
      <w:r w:rsidRPr="00A4638B">
        <w:rPr>
          <w:color w:val="auto"/>
        </w:rPr>
        <w:t xml:space="preserve">Доступ к персональным данным субъектов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>, не требующий подтверждения и не подлежащий ограничению, имеют:</w:t>
      </w:r>
    </w:p>
    <w:p w:rsidR="00D447E0" w:rsidRDefault="00E43C62" w:rsidP="00E43C62">
      <w:pPr>
        <w:pStyle w:val="1"/>
        <w:shd w:val="clear" w:color="auto" w:fill="auto"/>
        <w:tabs>
          <w:tab w:val="left" w:pos="1237"/>
        </w:tabs>
        <w:ind w:left="720"/>
        <w:jc w:val="both"/>
        <w:rPr>
          <w:color w:val="auto"/>
        </w:rPr>
      </w:pPr>
      <w:r>
        <w:rPr>
          <w:color w:val="auto"/>
        </w:rPr>
        <w:t>-</w:t>
      </w:r>
      <w:r w:rsidR="005D0624">
        <w:rPr>
          <w:color w:val="auto"/>
        </w:rPr>
        <w:t xml:space="preserve"> </w:t>
      </w:r>
      <w:r w:rsidR="003612FB" w:rsidRPr="00A4638B">
        <w:rPr>
          <w:color w:val="auto"/>
        </w:rPr>
        <w:t>председатель правления;</w:t>
      </w:r>
    </w:p>
    <w:p w:rsidR="001C0D05" w:rsidRPr="00A4638B" w:rsidRDefault="00E43C62" w:rsidP="00E43C62">
      <w:pPr>
        <w:pStyle w:val="1"/>
        <w:shd w:val="clear" w:color="auto" w:fill="auto"/>
        <w:tabs>
          <w:tab w:val="left" w:pos="1237"/>
        </w:tabs>
        <w:ind w:left="720"/>
        <w:jc w:val="both"/>
        <w:rPr>
          <w:color w:val="auto"/>
        </w:rPr>
      </w:pPr>
      <w:r>
        <w:rPr>
          <w:color w:val="auto"/>
        </w:rPr>
        <w:t>-</w:t>
      </w:r>
      <w:r w:rsidR="005D0624">
        <w:rPr>
          <w:color w:val="auto"/>
        </w:rPr>
        <w:t xml:space="preserve"> </w:t>
      </w:r>
      <w:r w:rsidR="001C0D05">
        <w:rPr>
          <w:color w:val="auto"/>
        </w:rPr>
        <w:t>помощник председателя;</w:t>
      </w:r>
    </w:p>
    <w:p w:rsidR="00A4638B" w:rsidRPr="003612FB" w:rsidRDefault="00E43C62" w:rsidP="00E43C62">
      <w:pPr>
        <w:pStyle w:val="1"/>
        <w:shd w:val="clear" w:color="auto" w:fill="auto"/>
        <w:tabs>
          <w:tab w:val="left" w:pos="1237"/>
        </w:tabs>
        <w:ind w:left="720"/>
        <w:jc w:val="both"/>
        <w:rPr>
          <w:color w:val="auto"/>
        </w:rPr>
      </w:pPr>
      <w:r>
        <w:rPr>
          <w:color w:val="auto"/>
        </w:rPr>
        <w:t>-</w:t>
      </w:r>
      <w:r w:rsidR="005D0624">
        <w:rPr>
          <w:color w:val="auto"/>
        </w:rPr>
        <w:t xml:space="preserve"> </w:t>
      </w:r>
      <w:r w:rsidR="00A4638B">
        <w:rPr>
          <w:color w:val="auto"/>
        </w:rPr>
        <w:t>Главный бухгалтер</w:t>
      </w:r>
      <w:r w:rsidR="003612FB">
        <w:rPr>
          <w:color w:val="auto"/>
        </w:rPr>
        <w:t>, бухгалтер кассир</w:t>
      </w:r>
      <w:r w:rsidR="003612FB" w:rsidRPr="003612FB">
        <w:rPr>
          <w:color w:val="auto"/>
        </w:rPr>
        <w:t xml:space="preserve"> или на основании договора </w:t>
      </w:r>
      <w:r>
        <w:rPr>
          <w:color w:val="auto"/>
        </w:rPr>
        <w:t>-</w:t>
      </w:r>
      <w:r w:rsidR="005D0624">
        <w:rPr>
          <w:color w:val="auto"/>
        </w:rPr>
        <w:t xml:space="preserve"> </w:t>
      </w:r>
      <w:r w:rsidR="003612FB" w:rsidRPr="003612FB">
        <w:rPr>
          <w:color w:val="auto"/>
        </w:rPr>
        <w:t xml:space="preserve">специализированная </w:t>
      </w:r>
      <w:proofErr w:type="gramStart"/>
      <w:r w:rsidR="003612FB" w:rsidRPr="003612FB">
        <w:rPr>
          <w:color w:val="auto"/>
        </w:rPr>
        <w:t>организация</w:t>
      </w:r>
      <w:proofErr w:type="gramEnd"/>
      <w:r w:rsidR="003612FB" w:rsidRPr="003612FB">
        <w:rPr>
          <w:color w:val="auto"/>
        </w:rPr>
        <w:t xml:space="preserve"> оказывающая услуги по ведению бухгалтерского и </w:t>
      </w:r>
      <w:r>
        <w:rPr>
          <w:color w:val="auto"/>
        </w:rPr>
        <w:t>-</w:t>
      </w:r>
      <w:r w:rsidR="005D0624">
        <w:rPr>
          <w:color w:val="auto"/>
        </w:rPr>
        <w:t xml:space="preserve"> </w:t>
      </w:r>
      <w:r w:rsidR="003612FB" w:rsidRPr="003612FB">
        <w:rPr>
          <w:color w:val="auto"/>
        </w:rPr>
        <w:t>налогового учета</w:t>
      </w:r>
      <w:r w:rsidR="00A4638B" w:rsidRPr="003612FB">
        <w:rPr>
          <w:color w:val="auto"/>
        </w:rPr>
        <w:t>;</w:t>
      </w:r>
    </w:p>
    <w:p w:rsidR="00A4638B" w:rsidRDefault="00E43C62" w:rsidP="00E43C62">
      <w:pPr>
        <w:pStyle w:val="1"/>
        <w:shd w:val="clear" w:color="auto" w:fill="auto"/>
        <w:tabs>
          <w:tab w:val="left" w:pos="1237"/>
        </w:tabs>
        <w:ind w:left="720"/>
        <w:jc w:val="both"/>
        <w:rPr>
          <w:color w:val="auto"/>
        </w:rPr>
      </w:pPr>
      <w:r>
        <w:rPr>
          <w:color w:val="auto"/>
        </w:rPr>
        <w:t>-</w:t>
      </w:r>
      <w:r w:rsidR="005D0624">
        <w:rPr>
          <w:color w:val="auto"/>
        </w:rPr>
        <w:t xml:space="preserve"> </w:t>
      </w:r>
      <w:r w:rsidR="00A4638B">
        <w:rPr>
          <w:color w:val="auto"/>
        </w:rPr>
        <w:t>юрист;</w:t>
      </w:r>
    </w:p>
    <w:p w:rsidR="00D447E0" w:rsidRPr="00A4638B" w:rsidRDefault="00E43C62" w:rsidP="00E43C62">
      <w:pPr>
        <w:pStyle w:val="1"/>
        <w:shd w:val="clear" w:color="auto" w:fill="auto"/>
        <w:tabs>
          <w:tab w:val="left" w:pos="1237"/>
        </w:tabs>
        <w:ind w:left="720"/>
        <w:jc w:val="both"/>
        <w:rPr>
          <w:color w:val="auto"/>
        </w:rPr>
      </w:pPr>
      <w:r>
        <w:rPr>
          <w:color w:val="auto"/>
        </w:rPr>
        <w:t>-</w:t>
      </w:r>
      <w:r w:rsidR="005D0624">
        <w:rPr>
          <w:color w:val="auto"/>
        </w:rPr>
        <w:t xml:space="preserve"> </w:t>
      </w:r>
      <w:r w:rsidR="003612FB">
        <w:rPr>
          <w:color w:val="auto"/>
        </w:rPr>
        <w:t>мастер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340"/>
        <w:jc w:val="both"/>
        <w:rPr>
          <w:color w:val="auto"/>
        </w:rPr>
      </w:pPr>
      <w:r w:rsidRPr="00A4638B">
        <w:rPr>
          <w:color w:val="auto"/>
        </w:rPr>
        <w:t xml:space="preserve">Доступ к персональным данным субъектов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для иных лиц может быть разрешен только отдельным распоряжением председателя правления.</w:t>
      </w:r>
    </w:p>
    <w:p w:rsidR="00D447E0" w:rsidRPr="00A4638B" w:rsidRDefault="003612F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rPr>
          <w:color w:val="auto"/>
        </w:rPr>
      </w:pPr>
      <w:bookmarkStart w:id="10" w:name="bookmark10"/>
      <w:bookmarkStart w:id="11" w:name="bookmark11"/>
      <w:r w:rsidRPr="00A4638B">
        <w:rPr>
          <w:color w:val="auto"/>
        </w:rPr>
        <w:t>Обязанности сотрудников, имеющих доступ к персональным данным</w:t>
      </w:r>
      <w:bookmarkEnd w:id="10"/>
      <w:bookmarkEnd w:id="11"/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613"/>
        </w:tabs>
        <w:jc w:val="both"/>
        <w:rPr>
          <w:color w:val="auto"/>
        </w:rPr>
      </w:pPr>
      <w:r w:rsidRPr="00A4638B">
        <w:rPr>
          <w:color w:val="auto"/>
        </w:rPr>
        <w:t xml:space="preserve">Сотрудники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и другие лица, имеющие доступ к персональным данным, обязаны:</w:t>
      </w:r>
    </w:p>
    <w:p w:rsidR="00D447E0" w:rsidRPr="00A4638B" w:rsidRDefault="00E43C62" w:rsidP="00E43C62">
      <w:pPr>
        <w:pStyle w:val="1"/>
        <w:shd w:val="clear" w:color="auto" w:fill="auto"/>
        <w:tabs>
          <w:tab w:val="left" w:pos="686"/>
        </w:tabs>
        <w:spacing w:line="283" w:lineRule="auto"/>
        <w:ind w:left="720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D447E0" w:rsidRPr="00A4638B" w:rsidRDefault="00E43C62" w:rsidP="00E43C62">
      <w:pPr>
        <w:pStyle w:val="1"/>
        <w:shd w:val="clear" w:color="auto" w:fill="auto"/>
        <w:tabs>
          <w:tab w:val="left" w:pos="686"/>
        </w:tabs>
        <w:spacing w:line="288" w:lineRule="auto"/>
        <w:ind w:left="720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 xml:space="preserve">информировать своего непосредственного руководителя о нештатных ситуациях, </w:t>
      </w:r>
      <w:r>
        <w:rPr>
          <w:color w:val="auto"/>
        </w:rPr>
        <w:t xml:space="preserve">- </w:t>
      </w:r>
      <w:r w:rsidR="003612FB" w:rsidRPr="00A4638B">
        <w:rPr>
          <w:color w:val="auto"/>
        </w:rPr>
        <w:t>связанных с операциями с персональными данными;</w:t>
      </w:r>
    </w:p>
    <w:p w:rsidR="00D447E0" w:rsidRPr="00A4638B" w:rsidRDefault="00E43C62" w:rsidP="00E43C62">
      <w:pPr>
        <w:pStyle w:val="1"/>
        <w:shd w:val="clear" w:color="auto" w:fill="auto"/>
        <w:tabs>
          <w:tab w:val="left" w:pos="686"/>
        </w:tabs>
        <w:spacing w:line="300" w:lineRule="auto"/>
        <w:ind w:left="380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="003612FB" w:rsidRPr="00A4638B">
        <w:rPr>
          <w:color w:val="auto"/>
        </w:rPr>
        <w:t>обеспечивать конфиденциальность операций с персональными данными;</w:t>
      </w:r>
    </w:p>
    <w:p w:rsidR="00D447E0" w:rsidRDefault="00E43C62" w:rsidP="00E43C62">
      <w:pPr>
        <w:pStyle w:val="1"/>
        <w:shd w:val="clear" w:color="auto" w:fill="auto"/>
        <w:tabs>
          <w:tab w:val="left" w:pos="686"/>
        </w:tabs>
        <w:spacing w:line="286" w:lineRule="auto"/>
        <w:ind w:left="720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3612FB" w:rsidRPr="00A4638B" w:rsidRDefault="003612FB" w:rsidP="003612FB">
      <w:pPr>
        <w:pStyle w:val="1"/>
        <w:shd w:val="clear" w:color="auto" w:fill="auto"/>
        <w:tabs>
          <w:tab w:val="left" w:pos="686"/>
        </w:tabs>
        <w:spacing w:line="286" w:lineRule="auto"/>
        <w:ind w:left="720"/>
        <w:jc w:val="both"/>
        <w:rPr>
          <w:color w:val="auto"/>
        </w:rPr>
      </w:pPr>
    </w:p>
    <w:p w:rsidR="00D447E0" w:rsidRPr="00A4638B" w:rsidRDefault="003612FB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ind w:firstLine="480"/>
        <w:rPr>
          <w:color w:val="auto"/>
        </w:rPr>
      </w:pPr>
      <w:r w:rsidRPr="00A4638B">
        <w:rPr>
          <w:b/>
          <w:bCs/>
          <w:color w:val="auto"/>
        </w:rPr>
        <w:t>Права субъектов в части осуществления операций с персональными данными</w:t>
      </w:r>
    </w:p>
    <w:p w:rsidR="00D447E0" w:rsidRPr="00A4638B" w:rsidRDefault="003612FB" w:rsidP="005D0624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jc w:val="both"/>
        <w:rPr>
          <w:color w:val="auto"/>
        </w:rPr>
      </w:pPr>
      <w:r w:rsidRPr="00A4638B">
        <w:rPr>
          <w:color w:val="auto"/>
        </w:rPr>
        <w:t>Субъект, передавший предприятию свои персональные данные, имеет право:</w:t>
      </w:r>
    </w:p>
    <w:p w:rsidR="00D447E0" w:rsidRPr="00A4638B" w:rsidRDefault="00E43C62" w:rsidP="005D0624">
      <w:pPr>
        <w:pStyle w:val="1"/>
        <w:shd w:val="clear" w:color="auto" w:fill="auto"/>
        <w:tabs>
          <w:tab w:val="left" w:pos="0"/>
        </w:tabs>
        <w:spacing w:line="28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D447E0" w:rsidRPr="00A4638B" w:rsidRDefault="00E43C62" w:rsidP="005D0624">
      <w:pPr>
        <w:pStyle w:val="1"/>
        <w:shd w:val="clear" w:color="auto" w:fill="auto"/>
        <w:tabs>
          <w:tab w:val="left" w:pos="0"/>
        </w:tabs>
        <w:ind w:left="18" w:hanging="18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>на бесплатное получение копий файлов или бумажных носителей, содержащих его персональные данные;</w:t>
      </w:r>
    </w:p>
    <w:p w:rsidR="00D447E0" w:rsidRPr="00A4638B" w:rsidRDefault="00E43C62" w:rsidP="005D0624">
      <w:pPr>
        <w:pStyle w:val="1"/>
        <w:shd w:val="clear" w:color="auto" w:fill="auto"/>
        <w:tabs>
          <w:tab w:val="left" w:pos="0"/>
        </w:tabs>
        <w:spacing w:line="283" w:lineRule="auto"/>
        <w:ind w:left="18" w:hanging="18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 xml:space="preserve">требовать от товарищества дополнительной обработки, блокирования или ликвидации </w:t>
      </w:r>
      <w:r w:rsidR="003612FB" w:rsidRPr="00A4638B">
        <w:rPr>
          <w:color w:val="auto"/>
        </w:rPr>
        <w:lastRenderedPageBreak/>
        <w:t>персональных данных, если операции с ними противоречат интересам субъекта, осуществляются незаконно, а также в случае, если персональные данные недостоверны;</w:t>
      </w:r>
    </w:p>
    <w:p w:rsidR="00D447E0" w:rsidRPr="00A4638B" w:rsidRDefault="00E43C62" w:rsidP="005D0624">
      <w:pPr>
        <w:pStyle w:val="1"/>
        <w:shd w:val="clear" w:color="auto" w:fill="auto"/>
        <w:tabs>
          <w:tab w:val="left" w:pos="0"/>
        </w:tabs>
        <w:ind w:left="18" w:hanging="18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>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D447E0" w:rsidRPr="00A4638B" w:rsidRDefault="00E43C62" w:rsidP="005D0624">
      <w:pPr>
        <w:pStyle w:val="1"/>
        <w:shd w:val="clear" w:color="auto" w:fill="auto"/>
        <w:tabs>
          <w:tab w:val="left" w:pos="0"/>
        </w:tabs>
        <w:spacing w:line="283" w:lineRule="auto"/>
        <w:ind w:left="18" w:hanging="18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 xml:space="preserve">получать от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="003612FB" w:rsidRPr="00A4638B">
        <w:rPr>
          <w:color w:val="auto"/>
        </w:rPr>
        <w:t xml:space="preserve"> информацию о дополнительной обработке, блокировании или ликвидации персональных данных, осуществленных по инициативе предприятия.</w:t>
      </w:r>
    </w:p>
    <w:p w:rsidR="00D447E0" w:rsidRPr="00A4638B" w:rsidRDefault="003612FB" w:rsidP="005D0624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ind w:left="18" w:hanging="18"/>
        <w:jc w:val="both"/>
        <w:rPr>
          <w:color w:val="auto"/>
        </w:rPr>
      </w:pPr>
      <w:r w:rsidRPr="00A4638B">
        <w:rPr>
          <w:color w:val="auto"/>
        </w:rPr>
        <w:t xml:space="preserve">Работники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>, имеющие доступ к персональным данным сотрудников предприятия, имеют право:</w:t>
      </w:r>
    </w:p>
    <w:p w:rsidR="00D447E0" w:rsidRPr="00A4638B" w:rsidRDefault="00E43C62" w:rsidP="005D0624">
      <w:pPr>
        <w:pStyle w:val="1"/>
        <w:shd w:val="clear" w:color="auto" w:fill="auto"/>
        <w:tabs>
          <w:tab w:val="left" w:pos="0"/>
        </w:tabs>
        <w:ind w:left="18" w:hanging="18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>на приобретение полномочий, необходимых в целях осуществления операций с персональными данными;</w:t>
      </w:r>
    </w:p>
    <w:p w:rsidR="00D447E0" w:rsidRPr="00A4638B" w:rsidRDefault="00E43C62" w:rsidP="005D0624">
      <w:pPr>
        <w:pStyle w:val="1"/>
        <w:shd w:val="clear" w:color="auto" w:fill="auto"/>
        <w:tabs>
          <w:tab w:val="left" w:pos="0"/>
        </w:tabs>
        <w:spacing w:line="283" w:lineRule="auto"/>
        <w:ind w:left="18" w:hanging="18"/>
        <w:jc w:val="both"/>
        <w:rPr>
          <w:color w:val="auto"/>
        </w:rPr>
      </w:pPr>
      <w:r>
        <w:rPr>
          <w:color w:val="auto"/>
        </w:rPr>
        <w:t xml:space="preserve">- </w:t>
      </w:r>
      <w:r w:rsidR="003612FB" w:rsidRPr="00A4638B">
        <w:rPr>
          <w:color w:val="auto"/>
        </w:rPr>
        <w:t>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D447E0" w:rsidRPr="00A4638B" w:rsidRDefault="00E43C62" w:rsidP="005D0624">
      <w:pPr>
        <w:pStyle w:val="1"/>
        <w:shd w:val="clear" w:color="auto" w:fill="auto"/>
        <w:tabs>
          <w:tab w:val="left" w:pos="0"/>
        </w:tabs>
        <w:spacing w:after="340"/>
        <w:ind w:left="18" w:hanging="18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3612FB" w:rsidRPr="00A4638B">
        <w:rPr>
          <w:color w:val="auto"/>
        </w:rPr>
        <w:t>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  <w:proofErr w:type="gramEnd"/>
    </w:p>
    <w:p w:rsidR="00D447E0" w:rsidRPr="00A4638B" w:rsidRDefault="003612FB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ind w:firstLine="400"/>
        <w:jc w:val="both"/>
        <w:rPr>
          <w:color w:val="auto"/>
        </w:rPr>
      </w:pPr>
      <w:r w:rsidRPr="00A4638B">
        <w:rPr>
          <w:b/>
          <w:bCs/>
          <w:color w:val="auto"/>
        </w:rPr>
        <w:t xml:space="preserve">Ответственность сотрудников за нарушения правил осуществления операций </w:t>
      </w:r>
      <w:proofErr w:type="gramStart"/>
      <w:r w:rsidRPr="00A4638B">
        <w:rPr>
          <w:b/>
          <w:bCs/>
          <w:color w:val="auto"/>
        </w:rPr>
        <w:t>с</w:t>
      </w:r>
      <w:proofErr w:type="gramEnd"/>
    </w:p>
    <w:p w:rsidR="00D447E0" w:rsidRPr="00A4638B" w:rsidRDefault="003612FB">
      <w:pPr>
        <w:pStyle w:val="1"/>
        <w:shd w:val="clear" w:color="auto" w:fill="auto"/>
        <w:jc w:val="center"/>
        <w:rPr>
          <w:color w:val="auto"/>
        </w:rPr>
      </w:pPr>
      <w:r w:rsidRPr="00A4638B">
        <w:rPr>
          <w:b/>
          <w:bCs/>
          <w:color w:val="auto"/>
        </w:rPr>
        <w:t>персональными данными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571"/>
        </w:tabs>
        <w:jc w:val="both"/>
        <w:rPr>
          <w:color w:val="auto"/>
        </w:rPr>
      </w:pPr>
      <w:r w:rsidRPr="00A4638B">
        <w:rPr>
          <w:color w:val="auto"/>
        </w:rPr>
        <w:t xml:space="preserve">Сотрудники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 xml:space="preserve"> 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D447E0" w:rsidRPr="00A4638B" w:rsidRDefault="003612FB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spacing w:after="340"/>
        <w:jc w:val="both"/>
        <w:rPr>
          <w:color w:val="auto"/>
        </w:rPr>
      </w:pPr>
      <w:r w:rsidRPr="00A4638B">
        <w:rPr>
          <w:color w:val="auto"/>
        </w:rPr>
        <w:t xml:space="preserve">Правовые последствия нарушений правил осуществления операций с персональными данными определяются исходя из локальных норм </w:t>
      </w:r>
      <w:r w:rsidR="00A4638B" w:rsidRPr="00A4638B">
        <w:rPr>
          <w:color w:val="auto"/>
        </w:rPr>
        <w:t>СНТ «</w:t>
      </w:r>
      <w:proofErr w:type="spellStart"/>
      <w:r w:rsidR="00A4638B" w:rsidRPr="00A4638B">
        <w:rPr>
          <w:color w:val="auto"/>
        </w:rPr>
        <w:t>Электрометаллург</w:t>
      </w:r>
      <w:proofErr w:type="spellEnd"/>
      <w:r w:rsidR="00A4638B" w:rsidRPr="00A4638B">
        <w:rPr>
          <w:color w:val="auto"/>
        </w:rPr>
        <w:t>»</w:t>
      </w:r>
      <w:r w:rsidRPr="00A4638B">
        <w:rPr>
          <w:color w:val="auto"/>
        </w:rPr>
        <w:t>, а также положений законодательства РФ.</w:t>
      </w:r>
    </w:p>
    <w:p w:rsidR="00D447E0" w:rsidRPr="00A4638B" w:rsidRDefault="003612FB">
      <w:pPr>
        <w:pStyle w:val="1"/>
        <w:shd w:val="clear" w:color="auto" w:fill="auto"/>
        <w:jc w:val="right"/>
        <w:rPr>
          <w:color w:val="auto"/>
        </w:rPr>
      </w:pPr>
      <w:r>
        <w:rPr>
          <w:color w:val="auto"/>
        </w:rPr>
        <w:t>Правление СНТ "</w:t>
      </w:r>
      <w:proofErr w:type="spellStart"/>
      <w:r>
        <w:rPr>
          <w:color w:val="auto"/>
        </w:rPr>
        <w:t>Электрометаллург</w:t>
      </w:r>
      <w:proofErr w:type="spellEnd"/>
      <w:r w:rsidRPr="00A4638B">
        <w:rPr>
          <w:color w:val="auto"/>
        </w:rPr>
        <w:t>"</w:t>
      </w:r>
    </w:p>
    <w:p w:rsidR="009217D4" w:rsidRPr="00A4638B" w:rsidRDefault="009217D4">
      <w:pPr>
        <w:pStyle w:val="1"/>
        <w:shd w:val="clear" w:color="auto" w:fill="auto"/>
        <w:jc w:val="right"/>
        <w:rPr>
          <w:color w:val="auto"/>
        </w:rPr>
      </w:pPr>
      <w:bookmarkStart w:id="12" w:name="_GoBack"/>
      <w:bookmarkEnd w:id="12"/>
    </w:p>
    <w:sectPr w:rsidR="009217D4" w:rsidRPr="00A4638B" w:rsidSect="003612FB">
      <w:footerReference w:type="default" r:id="rId8"/>
      <w:pgSz w:w="11900" w:h="16840"/>
      <w:pgMar w:top="729" w:right="522" w:bottom="709" w:left="1082" w:header="30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E7" w:rsidRDefault="00542EE7">
      <w:r>
        <w:separator/>
      </w:r>
    </w:p>
  </w:endnote>
  <w:endnote w:type="continuationSeparator" w:id="0">
    <w:p w:rsidR="00542EE7" w:rsidRDefault="0054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8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12FB" w:rsidRPr="003612FB" w:rsidRDefault="003612FB">
        <w:pPr>
          <w:pStyle w:val="a6"/>
          <w:jc w:val="center"/>
          <w:rPr>
            <w:rFonts w:ascii="Times New Roman" w:hAnsi="Times New Roman" w:cs="Times New Roman"/>
          </w:rPr>
        </w:pPr>
        <w:r w:rsidRPr="003612FB">
          <w:rPr>
            <w:rFonts w:ascii="Times New Roman" w:hAnsi="Times New Roman" w:cs="Times New Roman"/>
          </w:rPr>
          <w:fldChar w:fldCharType="begin"/>
        </w:r>
        <w:r w:rsidRPr="003612FB">
          <w:rPr>
            <w:rFonts w:ascii="Times New Roman" w:hAnsi="Times New Roman" w:cs="Times New Roman"/>
          </w:rPr>
          <w:instrText>PAGE   \* MERGEFORMAT</w:instrText>
        </w:r>
        <w:r w:rsidRPr="003612FB">
          <w:rPr>
            <w:rFonts w:ascii="Times New Roman" w:hAnsi="Times New Roman" w:cs="Times New Roman"/>
          </w:rPr>
          <w:fldChar w:fldCharType="separate"/>
        </w:r>
        <w:r w:rsidR="009217D4">
          <w:rPr>
            <w:rFonts w:ascii="Times New Roman" w:hAnsi="Times New Roman" w:cs="Times New Roman"/>
            <w:noProof/>
          </w:rPr>
          <w:t>6</w:t>
        </w:r>
        <w:r w:rsidRPr="003612FB">
          <w:rPr>
            <w:rFonts w:ascii="Times New Roman" w:hAnsi="Times New Roman" w:cs="Times New Roman"/>
          </w:rPr>
          <w:fldChar w:fldCharType="end"/>
        </w:r>
      </w:p>
    </w:sdtContent>
  </w:sdt>
  <w:p w:rsidR="00D447E0" w:rsidRDefault="00D447E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E7" w:rsidRDefault="00542EE7"/>
  </w:footnote>
  <w:footnote w:type="continuationSeparator" w:id="0">
    <w:p w:rsidR="00542EE7" w:rsidRDefault="00542E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B6E"/>
    <w:multiLevelType w:val="multilevel"/>
    <w:tmpl w:val="0B5AB8C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F76E0"/>
    <w:multiLevelType w:val="multilevel"/>
    <w:tmpl w:val="242E7FE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3367E"/>
    <w:multiLevelType w:val="multilevel"/>
    <w:tmpl w:val="7E08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920E0"/>
    <w:multiLevelType w:val="multilevel"/>
    <w:tmpl w:val="7788202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C5DB2"/>
    <w:multiLevelType w:val="multilevel"/>
    <w:tmpl w:val="63006C7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205DD6"/>
    <w:multiLevelType w:val="multilevel"/>
    <w:tmpl w:val="6FD851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44807"/>
    <w:multiLevelType w:val="multilevel"/>
    <w:tmpl w:val="9C92201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7717D"/>
    <w:multiLevelType w:val="multilevel"/>
    <w:tmpl w:val="C5221B3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447E0"/>
    <w:rsid w:val="00015E1F"/>
    <w:rsid w:val="001C0D05"/>
    <w:rsid w:val="003612FB"/>
    <w:rsid w:val="00542EE7"/>
    <w:rsid w:val="005D0624"/>
    <w:rsid w:val="009217D4"/>
    <w:rsid w:val="009905D9"/>
    <w:rsid w:val="00A12754"/>
    <w:rsid w:val="00A4638B"/>
    <w:rsid w:val="00A86A0A"/>
    <w:rsid w:val="00B735DD"/>
    <w:rsid w:val="00D447E0"/>
    <w:rsid w:val="00DE7A28"/>
    <w:rsid w:val="00E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3136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3136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1B3136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B3136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46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38B"/>
    <w:rPr>
      <w:color w:val="000000"/>
    </w:rPr>
  </w:style>
  <w:style w:type="paragraph" w:styleId="a6">
    <w:name w:val="footer"/>
    <w:basedOn w:val="a"/>
    <w:link w:val="a7"/>
    <w:uiPriority w:val="99"/>
    <w:unhideWhenUsed/>
    <w:rsid w:val="00A46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38B"/>
    <w:rPr>
      <w:color w:val="000000"/>
    </w:rPr>
  </w:style>
  <w:style w:type="paragraph" w:styleId="a8">
    <w:name w:val="Normal (Web)"/>
    <w:basedOn w:val="a"/>
    <w:uiPriority w:val="99"/>
    <w:semiHidden/>
    <w:unhideWhenUsed/>
    <w:rsid w:val="00E43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Hyperlink"/>
    <w:basedOn w:val="a0"/>
    <w:uiPriority w:val="99"/>
    <w:semiHidden/>
    <w:unhideWhenUsed/>
    <w:rsid w:val="00E43C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3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3136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3136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1B3136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B3136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46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38B"/>
    <w:rPr>
      <w:color w:val="000000"/>
    </w:rPr>
  </w:style>
  <w:style w:type="paragraph" w:styleId="a6">
    <w:name w:val="footer"/>
    <w:basedOn w:val="a"/>
    <w:link w:val="a7"/>
    <w:uiPriority w:val="99"/>
    <w:unhideWhenUsed/>
    <w:rsid w:val="00A46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38B"/>
    <w:rPr>
      <w:color w:val="000000"/>
    </w:rPr>
  </w:style>
  <w:style w:type="paragraph" w:styleId="a8">
    <w:name w:val="Normal (Web)"/>
    <w:basedOn w:val="a"/>
    <w:uiPriority w:val="99"/>
    <w:semiHidden/>
    <w:unhideWhenUsed/>
    <w:rsid w:val="00E43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Hyperlink"/>
    <w:basedOn w:val="a0"/>
    <w:uiPriority w:val="99"/>
    <w:semiHidden/>
    <w:unhideWhenUsed/>
    <w:rsid w:val="00E43C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СНТ "Конаково"</vt:lpstr>
    </vt:vector>
  </TitlesOfParts>
  <Company>Microsoft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СНТ "Конаково"</dc:title>
  <dc:subject>Положение о защите персональных данных</dc:subject>
  <dc:creator>СНТ "Конаково"</dc:creator>
  <cp:keywords>положение защита персональных данных</cp:keywords>
  <cp:lastModifiedBy>Uzver</cp:lastModifiedBy>
  <cp:revision>2</cp:revision>
  <dcterms:created xsi:type="dcterms:W3CDTF">2021-10-27T09:22:00Z</dcterms:created>
  <dcterms:modified xsi:type="dcterms:W3CDTF">2021-10-27T09:22:00Z</dcterms:modified>
</cp:coreProperties>
</file>